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9A" w:rsidRDefault="0032249A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2249A" w:rsidRDefault="0032249A">
      <w:pPr>
        <w:pStyle w:val="ConsPlusNormal"/>
        <w:jc w:val="both"/>
        <w:outlineLvl w:val="0"/>
      </w:pPr>
    </w:p>
    <w:p w:rsidR="0032249A" w:rsidRDefault="0032249A">
      <w:pPr>
        <w:pStyle w:val="ConsPlusTitle"/>
        <w:jc w:val="center"/>
        <w:outlineLvl w:val="0"/>
      </w:pPr>
      <w:r>
        <w:t>ПРАВИТЕЛЬСТВО МУРМАНСКОЙ ОБЛАСТИ</w:t>
      </w:r>
    </w:p>
    <w:p w:rsidR="0032249A" w:rsidRDefault="0032249A">
      <w:pPr>
        <w:pStyle w:val="ConsPlusTitle"/>
        <w:jc w:val="center"/>
      </w:pPr>
    </w:p>
    <w:p w:rsidR="0032249A" w:rsidRDefault="0032249A">
      <w:pPr>
        <w:pStyle w:val="ConsPlusTitle"/>
        <w:jc w:val="center"/>
      </w:pPr>
      <w:r>
        <w:t>ПОСТАНОВЛЕНИЕ</w:t>
      </w:r>
    </w:p>
    <w:p w:rsidR="0032249A" w:rsidRDefault="0032249A">
      <w:pPr>
        <w:pStyle w:val="ConsPlusTitle"/>
        <w:jc w:val="center"/>
      </w:pPr>
      <w:r>
        <w:t>от 13 апреля 2020 г. N 206-ПП</w:t>
      </w:r>
    </w:p>
    <w:p w:rsidR="0032249A" w:rsidRDefault="0032249A">
      <w:pPr>
        <w:pStyle w:val="ConsPlusTitle"/>
        <w:jc w:val="center"/>
      </w:pPr>
    </w:p>
    <w:p w:rsidR="0032249A" w:rsidRDefault="0032249A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:rsidR="0032249A" w:rsidRDefault="0032249A">
      <w:pPr>
        <w:pStyle w:val="ConsPlusTitle"/>
        <w:jc w:val="center"/>
      </w:pPr>
      <w:r>
        <w:t>СУБСИДИИ ИЗ ОБЛАСТНОГО БЮДЖЕТА АВТОНОМНОЙ НЕКОММЕРЧЕСКОЙ</w:t>
      </w:r>
    </w:p>
    <w:p w:rsidR="0032249A" w:rsidRDefault="0032249A">
      <w:pPr>
        <w:pStyle w:val="ConsPlusTitle"/>
        <w:jc w:val="center"/>
      </w:pPr>
      <w:r>
        <w:t>ОРГАНИЗАЦИИ ПО РАЗВИТИЮ КОНГРЕССНО-ВЫСТАВОЧНОЙ, ЯРМАРОЧНОЙ</w:t>
      </w:r>
    </w:p>
    <w:p w:rsidR="0032249A" w:rsidRDefault="0032249A">
      <w:pPr>
        <w:pStyle w:val="ConsPlusTitle"/>
        <w:jc w:val="center"/>
      </w:pPr>
      <w:r>
        <w:t xml:space="preserve">И ИНФОРМАЦИОННОЙ ДЕЯТЕЛЬНОСТИ "МУРМАНКОНГРЕСС" НА </w:t>
      </w:r>
      <w:proofErr w:type="gramStart"/>
      <w:r>
        <w:t>ФИНАНСОВОЕ</w:t>
      </w:r>
      <w:proofErr w:type="gramEnd"/>
    </w:p>
    <w:p w:rsidR="0032249A" w:rsidRDefault="0032249A">
      <w:pPr>
        <w:pStyle w:val="ConsPlusTitle"/>
        <w:jc w:val="center"/>
      </w:pPr>
      <w:r>
        <w:t>ОБЕСПЕЧЕНИЕ ЗАТРАТ В СФЕРЕ КОНГРЕССНО-ВЫСТАВОЧНОЙ,</w:t>
      </w:r>
      <w:bookmarkStart w:id="0" w:name="_GoBack"/>
      <w:bookmarkEnd w:id="0"/>
    </w:p>
    <w:p w:rsidR="0032249A" w:rsidRDefault="0032249A">
      <w:pPr>
        <w:pStyle w:val="ConsPlusTitle"/>
        <w:jc w:val="center"/>
      </w:pPr>
      <w:r>
        <w:t xml:space="preserve">ЯРМАРОЧНОЙ И ИНФОРМАЦИОННОЙ ДЕЯТЕЛЬНОСТИ, </w:t>
      </w:r>
      <w:proofErr w:type="gramStart"/>
      <w:r>
        <w:t>НАПРАВЛЕННЫХ</w:t>
      </w:r>
      <w:proofErr w:type="gramEnd"/>
    </w:p>
    <w:p w:rsidR="0032249A" w:rsidRDefault="0032249A">
      <w:pPr>
        <w:pStyle w:val="ConsPlusTitle"/>
        <w:jc w:val="center"/>
      </w:pPr>
      <w:r>
        <w:t>НА РАЗВИТИЕ ТУРИЗМА</w:t>
      </w:r>
    </w:p>
    <w:p w:rsidR="0032249A" w:rsidRDefault="003224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24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249A" w:rsidRDefault="003224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249A" w:rsidRDefault="0032249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2249A" w:rsidRDefault="00322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17.06.2021 </w:t>
            </w:r>
            <w:hyperlink r:id="rId6">
              <w:r>
                <w:rPr>
                  <w:color w:val="0000FF"/>
                </w:rPr>
                <w:t>N 370-ПП</w:t>
              </w:r>
            </w:hyperlink>
            <w:r>
              <w:rPr>
                <w:color w:val="392C69"/>
              </w:rPr>
              <w:t xml:space="preserve">, от 05.03.2022 </w:t>
            </w:r>
            <w:hyperlink r:id="rId7">
              <w:r>
                <w:rPr>
                  <w:color w:val="0000FF"/>
                </w:rPr>
                <w:t>N 151-ПП</w:t>
              </w:r>
            </w:hyperlink>
            <w:r>
              <w:rPr>
                <w:color w:val="392C69"/>
              </w:rPr>
              <w:t xml:space="preserve">, от 22.03.2023 </w:t>
            </w:r>
            <w:hyperlink r:id="rId8">
              <w:r>
                <w:rPr>
                  <w:color w:val="0000FF"/>
                </w:rPr>
                <w:t>N 211-ПП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</w:tr>
    </w:tbl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9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</w:t>
      </w:r>
      <w:proofErr w:type="gramEnd"/>
      <w:r>
        <w:t xml:space="preserve"> отдельных положений некоторых актов Правительства Российской Федерации", в целях реализации мероприятий государственной </w:t>
      </w:r>
      <w:hyperlink r:id="rId11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780-ПП, Правительство Мурманской области постановляет:</w:t>
      </w:r>
    </w:p>
    <w:p w:rsidR="0032249A" w:rsidRDefault="0032249A">
      <w:pPr>
        <w:pStyle w:val="ConsPlusNormal"/>
        <w:jc w:val="both"/>
      </w:pPr>
      <w:r>
        <w:t xml:space="preserve">(преамбула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5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субсидии из областного бюджета автономной некоммерческой организации по развитию </w:t>
      </w:r>
      <w:proofErr w:type="spellStart"/>
      <w:r>
        <w:t>конгрессно</w:t>
      </w:r>
      <w:proofErr w:type="spellEnd"/>
      <w:r>
        <w:t>-выставочной, ярмарочной и информационной деятельности "</w:t>
      </w:r>
      <w:proofErr w:type="spellStart"/>
      <w:r>
        <w:t>Мурманконгресс</w:t>
      </w:r>
      <w:proofErr w:type="spellEnd"/>
      <w:r>
        <w:t xml:space="preserve">" на финансовое обеспечение затрат в сфере </w:t>
      </w:r>
      <w:proofErr w:type="spellStart"/>
      <w:r>
        <w:t>конгрессно</w:t>
      </w:r>
      <w:proofErr w:type="spellEnd"/>
      <w:r>
        <w:t>-выставочной, ярмарочной и информационной деятельности, направленных на развитие туризма.</w:t>
      </w:r>
    </w:p>
    <w:p w:rsidR="0032249A" w:rsidRDefault="0032249A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right"/>
      </w:pPr>
      <w:r>
        <w:t>Губернатор</w:t>
      </w:r>
    </w:p>
    <w:p w:rsidR="0032249A" w:rsidRDefault="0032249A">
      <w:pPr>
        <w:pStyle w:val="ConsPlusNormal"/>
        <w:jc w:val="right"/>
      </w:pPr>
      <w:r>
        <w:t>Мурманской области</w:t>
      </w:r>
    </w:p>
    <w:p w:rsidR="0032249A" w:rsidRDefault="0032249A">
      <w:pPr>
        <w:pStyle w:val="ConsPlusNormal"/>
        <w:jc w:val="right"/>
      </w:pPr>
      <w:r>
        <w:t>А.В.ЧИБИС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right"/>
        <w:outlineLvl w:val="0"/>
      </w:pPr>
      <w:r>
        <w:t>Утвержден</w:t>
      </w:r>
    </w:p>
    <w:p w:rsidR="0032249A" w:rsidRDefault="0032249A">
      <w:pPr>
        <w:pStyle w:val="ConsPlusNormal"/>
        <w:jc w:val="right"/>
      </w:pPr>
      <w:r>
        <w:t>постановлением</w:t>
      </w:r>
    </w:p>
    <w:p w:rsidR="0032249A" w:rsidRDefault="0032249A">
      <w:pPr>
        <w:pStyle w:val="ConsPlusNormal"/>
        <w:jc w:val="right"/>
      </w:pPr>
      <w:r>
        <w:t>Правительства Мурманской области</w:t>
      </w:r>
    </w:p>
    <w:p w:rsidR="0032249A" w:rsidRDefault="0032249A">
      <w:pPr>
        <w:pStyle w:val="ConsPlusNormal"/>
        <w:jc w:val="right"/>
      </w:pPr>
      <w:r>
        <w:t>от 13 апреля 2020 г. N 206-ПП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</w:pPr>
      <w:bookmarkStart w:id="1" w:name="P35"/>
      <w:bookmarkEnd w:id="1"/>
      <w:r>
        <w:t>ПОРЯДОК</w:t>
      </w:r>
    </w:p>
    <w:p w:rsidR="0032249A" w:rsidRDefault="0032249A">
      <w:pPr>
        <w:pStyle w:val="ConsPlusTitle"/>
        <w:jc w:val="center"/>
      </w:pPr>
      <w:r>
        <w:lastRenderedPageBreak/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32249A" w:rsidRDefault="0032249A">
      <w:pPr>
        <w:pStyle w:val="ConsPlusTitle"/>
        <w:jc w:val="center"/>
      </w:pPr>
      <w:r>
        <w:t>БЮДЖЕТА АВТОНОМНОЙ НЕКОММЕРЧЕСКОЙ ОРГАНИЗАЦИИ ПО РАЗВИТИЮ</w:t>
      </w:r>
    </w:p>
    <w:p w:rsidR="0032249A" w:rsidRDefault="0032249A">
      <w:pPr>
        <w:pStyle w:val="ConsPlusTitle"/>
        <w:jc w:val="center"/>
      </w:pPr>
      <w:r>
        <w:t>КОНГРЕССНО-ВЫСТАВОЧНОЙ, ЯРМАРОЧНОЙ И ИНФОРМАЦИОННОЙ</w:t>
      </w:r>
    </w:p>
    <w:p w:rsidR="0032249A" w:rsidRDefault="0032249A">
      <w:pPr>
        <w:pStyle w:val="ConsPlusTitle"/>
        <w:jc w:val="center"/>
      </w:pPr>
      <w:r>
        <w:t>ДЕЯТЕЛЬНОСТИ "МУРМАНКОНГРЕСС" НА ФИНАНСОВОЕ ОБЕСПЕЧЕНИЕ</w:t>
      </w:r>
    </w:p>
    <w:p w:rsidR="0032249A" w:rsidRDefault="0032249A">
      <w:pPr>
        <w:pStyle w:val="ConsPlusTitle"/>
        <w:jc w:val="center"/>
      </w:pPr>
      <w:r>
        <w:t>ЗАТРАТ В СФЕРЕ КОНГРЕССНО-ВЫСТАВОЧНОЙ, ЯРМАРОЧНОЙ</w:t>
      </w:r>
    </w:p>
    <w:p w:rsidR="0032249A" w:rsidRDefault="0032249A">
      <w:pPr>
        <w:pStyle w:val="ConsPlusTitle"/>
        <w:jc w:val="center"/>
      </w:pPr>
      <w:r>
        <w:t xml:space="preserve">И ИНФОРМАЦИОННОЙ ДЕЯТЕЛЬНОСТИ, </w:t>
      </w:r>
      <w:proofErr w:type="gramStart"/>
      <w:r>
        <w:t>НАПРАВЛЕННЫХ</w:t>
      </w:r>
      <w:proofErr w:type="gramEnd"/>
    </w:p>
    <w:p w:rsidR="0032249A" w:rsidRDefault="0032249A">
      <w:pPr>
        <w:pStyle w:val="ConsPlusTitle"/>
        <w:jc w:val="center"/>
      </w:pPr>
      <w:r>
        <w:t>НА РАЗВИТИЕ ТУРИЗМА</w:t>
      </w:r>
    </w:p>
    <w:p w:rsidR="0032249A" w:rsidRDefault="003224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24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249A" w:rsidRDefault="003224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249A" w:rsidRDefault="0032249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32249A" w:rsidRDefault="0032249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17.06.2021 </w:t>
            </w:r>
            <w:hyperlink r:id="rId14">
              <w:r>
                <w:rPr>
                  <w:color w:val="0000FF"/>
                </w:rPr>
                <w:t>N 370-ПП</w:t>
              </w:r>
            </w:hyperlink>
            <w:r>
              <w:rPr>
                <w:color w:val="392C69"/>
              </w:rPr>
              <w:t xml:space="preserve">, от 05.03.2022 </w:t>
            </w:r>
            <w:hyperlink r:id="rId15">
              <w:r>
                <w:rPr>
                  <w:color w:val="0000FF"/>
                </w:rPr>
                <w:t>N 151-ПП</w:t>
              </w:r>
            </w:hyperlink>
            <w:r>
              <w:rPr>
                <w:color w:val="392C69"/>
              </w:rPr>
              <w:t xml:space="preserve">, от 22.03.2023 </w:t>
            </w:r>
            <w:hyperlink r:id="rId16">
              <w:r>
                <w:rPr>
                  <w:color w:val="0000FF"/>
                </w:rPr>
                <w:t>N 211-ПП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</w:tr>
    </w:tbl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  <w:outlineLvl w:val="1"/>
      </w:pPr>
      <w:r>
        <w:t>1. Общие положения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Настоящий Порядок устанавливает правила определения объема и предоставления субсидии из областного бюджета автономной некоммерческой организации по развитию </w:t>
      </w:r>
      <w:proofErr w:type="spellStart"/>
      <w:r>
        <w:t>конгрессно</w:t>
      </w:r>
      <w:proofErr w:type="spellEnd"/>
      <w:r>
        <w:t>-выставочной, ярмарочной и информационной деятельности "</w:t>
      </w:r>
      <w:proofErr w:type="spellStart"/>
      <w:r>
        <w:t>Мурманконгресс</w:t>
      </w:r>
      <w:proofErr w:type="spellEnd"/>
      <w:r>
        <w:t xml:space="preserve">" (далее соответственно - субсидия, получатель субсидии) на финансовое обеспечение затрат в сфере </w:t>
      </w:r>
      <w:proofErr w:type="spellStart"/>
      <w:r>
        <w:t>конгрессно</w:t>
      </w:r>
      <w:proofErr w:type="spellEnd"/>
      <w:r>
        <w:t xml:space="preserve">-выставочной, ярмарочной и информационной деятельности, направленных на развитие туризма, в рамках реализации государственной </w:t>
      </w:r>
      <w:hyperlink r:id="rId17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</w:t>
      </w:r>
      <w:proofErr w:type="gramEnd"/>
      <w:r>
        <w:t xml:space="preserve"> 780-ПП".</w:t>
      </w:r>
    </w:p>
    <w:p w:rsidR="0032249A" w:rsidRDefault="0032249A">
      <w:pPr>
        <w:pStyle w:val="ConsPlusNormal"/>
        <w:jc w:val="both"/>
      </w:pPr>
      <w:r>
        <w:t xml:space="preserve">(в ред. постановлений Правительства Мурманской области от 17.06.2021 </w:t>
      </w:r>
      <w:hyperlink r:id="rId18">
        <w:r>
          <w:rPr>
            <w:color w:val="0000FF"/>
          </w:rPr>
          <w:t>N 370-ПП</w:t>
        </w:r>
      </w:hyperlink>
      <w:r>
        <w:t xml:space="preserve">, от 05.03.2022 </w:t>
      </w:r>
      <w:hyperlink r:id="rId19">
        <w:r>
          <w:rPr>
            <w:color w:val="0000FF"/>
          </w:rPr>
          <w:t>N 151-ПП</w:t>
        </w:r>
      </w:hyperlink>
      <w:r>
        <w:t>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1.1.1.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не позднее 15-го рабочего дня, следующего за днем принятия закона (решения) о бюджете (закона (решения) о внесении изменений в закон (решение) о бюджете).</w:t>
      </w:r>
    </w:p>
    <w:p w:rsidR="0032249A" w:rsidRDefault="0032249A">
      <w:pPr>
        <w:pStyle w:val="ConsPlusNormal"/>
        <w:jc w:val="both"/>
      </w:pPr>
      <w:r>
        <w:t xml:space="preserve">(подп. 1.1.1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bookmarkStart w:id="2" w:name="P53"/>
      <w:bookmarkEnd w:id="2"/>
      <w:r>
        <w:t xml:space="preserve">1.2. Целью предоставления субсидии является финансовое обеспечение затрат получателя субсидии в сфере </w:t>
      </w:r>
      <w:proofErr w:type="spellStart"/>
      <w:r>
        <w:t>конгрессно</w:t>
      </w:r>
      <w:proofErr w:type="spellEnd"/>
      <w:r>
        <w:t xml:space="preserve">-выставочной, ярмарочной и информационной деятельности, направленных на развитие туризма для достижения показателей и результатов, установленных </w:t>
      </w:r>
      <w:hyperlink r:id="rId21">
        <w:r>
          <w:rPr>
            <w:color w:val="0000FF"/>
          </w:rPr>
          <w:t>подпрограммой</w:t>
        </w:r>
      </w:hyperlink>
      <w:r>
        <w:t xml:space="preserve"> "Туризм" государственной программы Мурманской области "Экономический потенциал", утвержденной постановлением Правительства Мурманской области от 11.11.2020 N 780-ПП.</w:t>
      </w:r>
    </w:p>
    <w:p w:rsidR="0032249A" w:rsidRDefault="0032249A">
      <w:pPr>
        <w:pStyle w:val="ConsPlusNormal"/>
        <w:jc w:val="both"/>
      </w:pPr>
      <w:r>
        <w:t xml:space="preserve">(п. 1.2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1.3. Размер субсидии, предоставляемой получателю субсидии, устанавливается законом Мурманской области об областном бюджете на текущий финансовый год и плановый период на основании сметы затрат на реализацию мероприятий, запланированных на соответствующий год.</w:t>
      </w:r>
    </w:p>
    <w:p w:rsidR="0032249A" w:rsidRDefault="0032249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Комитет по туризму Мурманской области (далее - Комитет) является 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лимиты бюджетных обязательств на предоставление субсидии на соответствующий финансовый год и на плановый период.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1.4. В настоящем Порядке применяются следующие термины: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документы - материалы и документы, в том числе материалы и документы на электронном </w:t>
      </w:r>
      <w:r>
        <w:lastRenderedPageBreak/>
        <w:t>носителе, представляемые для получения в соответствующем финансовом году субсидии, опись документов с указанием страниц, на которых находятся соответствующие материалы и документы, проекты соглашений о предоставлении субсидии, проекты актов об исполнении обязательств по соглашениям о предоставлении субсидии;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spellStart"/>
      <w:r>
        <w:t>конгрессные</w:t>
      </w:r>
      <w:proofErr w:type="spellEnd"/>
      <w:r>
        <w:t>, выставочные и презентационные (</w:t>
      </w:r>
      <w:proofErr w:type="spellStart"/>
      <w:r>
        <w:t>имиджевые</w:t>
      </w:r>
      <w:proofErr w:type="spellEnd"/>
      <w:r>
        <w:t>) мероприятия - организованные встречи представителей стран, организаций всех форм собственности, должностных лиц и т.п. для обмена знаниями и опытом, поиска необходимых решений, проведение которых сопровождается получателем субсидии, в которых обеспечивается участие Мурманской области в соответствующих сферах формирования и реализации государственной политики региона;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получатель субсидии - некоммерческая организация, определенная в соответствии с законом Мурманской области об областном бюджете, подавшая документы в Комитет и заключившая соответствующее соглашение;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затраты - затраты в связи с производством (реализацией) товаров, выполнением работ, оказанием услуг при реализации </w:t>
      </w:r>
      <w:proofErr w:type="spellStart"/>
      <w:r>
        <w:t>конгрессных</w:t>
      </w:r>
      <w:proofErr w:type="spellEnd"/>
      <w:r>
        <w:t>, выставочных и презентационных (</w:t>
      </w:r>
      <w:proofErr w:type="spellStart"/>
      <w:r>
        <w:t>имиджевых</w:t>
      </w:r>
      <w:proofErr w:type="spellEnd"/>
      <w:r>
        <w:t>) мероприятий в сферах формирования и реализации государственной политики региона;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spellStart"/>
      <w:r>
        <w:t>благополучатель</w:t>
      </w:r>
      <w:proofErr w:type="spellEnd"/>
      <w:r>
        <w:t xml:space="preserve"> - гражданин, принявший участие в реализации проекта (выставки, форума, конференции и т.п.) и (или) посетивший мероприятия в рамках их реализации.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  <w:outlineLvl w:val="1"/>
      </w:pPr>
      <w:r>
        <w:t>2. Условия предоставления субсидии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r>
        <w:t>2.1. Субсидии предоставляются получателю субсидии на безвозмездной и безвозвратной основе в соответствии со сводной бюджетной росписью, в пределах лимитов бюджетных обязательств, предусмотренных Комитету.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2.2. Условиями предоставления субсидии являются: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2.2.1. Получатель субсидии дает согласие на осуществление проверок соблюдения им условий и порядка предоставления субсидии, проводимых Комитетом,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</w:t>
      </w:r>
      <w:hyperlink r:id="rId24">
        <w:r>
          <w:rPr>
            <w:color w:val="0000FF"/>
          </w:rPr>
          <w:t>статьями 268.1</w:t>
        </w:r>
      </w:hyperlink>
      <w:r>
        <w:t xml:space="preserve"> и </w:t>
      </w:r>
      <w:hyperlink r:id="rId25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2249A" w:rsidRDefault="0032249A">
      <w:pPr>
        <w:pStyle w:val="ConsPlusNormal"/>
        <w:jc w:val="both"/>
      </w:pPr>
      <w:r>
        <w:t xml:space="preserve">(подп. 2.2.1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2.2.2. Запрет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2.2.3. </w:t>
      </w:r>
      <w:proofErr w:type="gramStart"/>
      <w:r>
        <w:t xml:space="preserve">Получатель субсидии обязуется при заключении договоров (соглашений) в целях исполнения обязательств о предоставлении субсидии включать в эти договоры (соглашения) пункт о согласии поставщика (подрядчика, исполнителя) на осуществление Комитетом проверок соблюдения поставщиком (подрядчиком, исполнителем) условий и порядка предоставления субсидии,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</w:t>
      </w:r>
      <w:hyperlink r:id="rId27">
        <w:r>
          <w:rPr>
            <w:color w:val="0000FF"/>
          </w:rPr>
          <w:t>статьями 268.1</w:t>
        </w:r>
      </w:hyperlink>
      <w:r>
        <w:t xml:space="preserve"> и</w:t>
      </w:r>
      <w:proofErr w:type="gramEnd"/>
      <w:r>
        <w:t xml:space="preserve"> </w:t>
      </w:r>
      <w:hyperlink r:id="rId2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2249A" w:rsidRDefault="0032249A">
      <w:pPr>
        <w:pStyle w:val="ConsPlusNormal"/>
        <w:jc w:val="both"/>
      </w:pPr>
      <w:r>
        <w:t xml:space="preserve">(подп. 2.2.3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2.2.4. Соответствие получателя субсидии требованиям, установленным в </w:t>
      </w:r>
      <w:hyperlink w:anchor="P77">
        <w:r>
          <w:rPr>
            <w:color w:val="0000FF"/>
          </w:rPr>
          <w:t>пункте 2.3</w:t>
        </w:r>
      </w:hyperlink>
      <w:r>
        <w:t xml:space="preserve"> настоящего Порядка.</w:t>
      </w:r>
    </w:p>
    <w:p w:rsidR="0032249A" w:rsidRDefault="0032249A">
      <w:pPr>
        <w:pStyle w:val="ConsPlusNormal"/>
        <w:jc w:val="both"/>
      </w:pPr>
      <w:r>
        <w:t xml:space="preserve">(подп. 2.2.4 </w:t>
      </w:r>
      <w:proofErr w:type="gramStart"/>
      <w:r>
        <w:t>введен</w:t>
      </w:r>
      <w:proofErr w:type="gramEnd"/>
      <w:r>
        <w:t xml:space="preserve"> </w:t>
      </w:r>
      <w:hyperlink r:id="rId30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05.03.2022 N 151-ПП)</w:t>
      </w:r>
    </w:p>
    <w:p w:rsidR="0032249A" w:rsidRDefault="0032249A">
      <w:pPr>
        <w:pStyle w:val="ConsPlusNormal"/>
        <w:jc w:val="both"/>
      </w:pPr>
      <w:r>
        <w:lastRenderedPageBreak/>
        <w:t xml:space="preserve">(п. 2.2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spacing w:before="220"/>
        <w:ind w:firstLine="540"/>
        <w:jc w:val="both"/>
      </w:pPr>
      <w:bookmarkStart w:id="3" w:name="P77"/>
      <w:bookmarkEnd w:id="3"/>
      <w:r>
        <w:t>2.3. Получатель субсидии на первое число месяца подачи заявки удовлетворяет следующим критериям: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2.3.1. У получателя субсидии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2.3.2. У получателя субсидии отсутствует просроченная задолженность по возврату в областной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и иная просроченная задолженность перед областным бюджетом.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2.3.3. Получатель субсидии - юридическое лицо не находится в процессе реорганизации, ликвидации, в отношении него не введена процедура банкротства. Деятельность получателя субсидии не должна быть приостановлена в порядке, предусмотренном законодательством Российской Федерации.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2.3.4. Получатель субсидии не получает средства из областного бюджета, на основании иных нормативных правовых актов Мурманской области на цели, указанные в </w:t>
      </w:r>
      <w:hyperlink w:anchor="P53">
        <w:r>
          <w:rPr>
            <w:color w:val="0000FF"/>
          </w:rPr>
          <w:t>пункте 1.2</w:t>
        </w:r>
      </w:hyperlink>
      <w:r>
        <w:t xml:space="preserve"> Порядка.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2.3.5. </w:t>
      </w:r>
      <w:proofErr w:type="gramStart"/>
      <w:r>
        <w:t>Получатель субсидии не является иностранным юридическим лицом, в том числе местом регистрации которого является государство или территория, включенная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обществ.</w:t>
      </w:r>
    </w:p>
    <w:p w:rsidR="0032249A" w:rsidRDefault="0032249A">
      <w:pPr>
        <w:pStyle w:val="ConsPlusNormal"/>
        <w:jc w:val="both"/>
      </w:pPr>
      <w:r>
        <w:t xml:space="preserve">(подп. 2.3.5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2.3.6. Отсутствует информация о получателе субсидий в реестре недобросовестных поставщиков (подрядчиков, исполнителей), </w:t>
      </w:r>
      <w:proofErr w:type="gramStart"/>
      <w:r>
        <w:t>ведение</w:t>
      </w:r>
      <w:proofErr w:type="gramEnd"/>
      <w:r>
        <w:t xml:space="preserve"> которого осуществляется в соответствии с Федеральным </w:t>
      </w:r>
      <w:hyperlink r:id="rId33">
        <w:r>
          <w:rPr>
            <w:color w:val="0000FF"/>
          </w:rPr>
          <w:t>законом</w:t>
        </w:r>
      </w:hyperlink>
      <w:r>
        <w:t xml:space="preserve"> от 05.04.2013 N 44-ФЗ "О контрактной системе в сфере закупок товаров, работ, услуг для обеспечения государственных и муниципальных нужд", на первое число месяца, предшествующего месяцу подачи заявки и документов.</w:t>
      </w:r>
    </w:p>
    <w:p w:rsidR="0032249A" w:rsidRDefault="0032249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  <w:outlineLvl w:val="1"/>
      </w:pPr>
      <w:r>
        <w:t>3. Порядок предоставления субсидии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bookmarkStart w:id="4" w:name="P89"/>
      <w:bookmarkEnd w:id="4"/>
      <w:r>
        <w:t>3.1. Для получения субсидии получатель субсидии представляет в Комитет документы: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3.1.1. </w:t>
      </w:r>
      <w:hyperlink w:anchor="P214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настоящему Порядку.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3.1.2. Копии учредительных документов, заверенные получателем субсидии.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3.1.3. Письменное согласие получателя субсидии на осуществление Комитетом проверок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проверок органами </w:t>
      </w:r>
      <w:r>
        <w:lastRenderedPageBreak/>
        <w:t xml:space="preserve">государственного финансового контроля в соответствии со </w:t>
      </w:r>
      <w:hyperlink r:id="rId35">
        <w:r>
          <w:rPr>
            <w:color w:val="0000FF"/>
          </w:rPr>
          <w:t>статьями 268.1</w:t>
        </w:r>
      </w:hyperlink>
      <w:r>
        <w:t xml:space="preserve"> и </w:t>
      </w:r>
      <w:hyperlink r:id="rId36">
        <w:r>
          <w:rPr>
            <w:color w:val="0000FF"/>
          </w:rPr>
          <w:t>269.2</w:t>
        </w:r>
      </w:hyperlink>
      <w:r>
        <w:t xml:space="preserve"> Бюджетного кодекса Российской Федерации (далее - проверки).</w:t>
      </w:r>
    </w:p>
    <w:p w:rsidR="0032249A" w:rsidRDefault="0032249A">
      <w:pPr>
        <w:pStyle w:val="ConsPlusNormal"/>
        <w:jc w:val="both"/>
      </w:pPr>
      <w:r>
        <w:t xml:space="preserve">(подп. 3.1.3 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3.1.4. Справку налогового органа об отсутствии задолженности по налогам, сборам, страховым взносам, пеням, штрафам, процентам организаций и индивидуальных предпринимателей: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- при предоставлении ее заявителем - с датой выдачи не ранее чем за месяц до даты предоставления Комитету.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3.1.5. Гарантийное письмо, подтверждающее соответствие получателя субсидии требованиям предоставления субсидии, указанным в </w:t>
      </w:r>
      <w:hyperlink w:anchor="P77">
        <w:r>
          <w:rPr>
            <w:color w:val="0000FF"/>
          </w:rPr>
          <w:t>пункте 2.3</w:t>
        </w:r>
      </w:hyperlink>
      <w:r>
        <w:t xml:space="preserve"> настоящего Порядка.</w:t>
      </w:r>
    </w:p>
    <w:p w:rsidR="0032249A" w:rsidRDefault="0032249A">
      <w:pPr>
        <w:pStyle w:val="ConsPlusNormal"/>
        <w:jc w:val="both"/>
      </w:pPr>
      <w:r>
        <w:t xml:space="preserve">(подп. 3.1.5 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3.1.6. Смету расходов в соответствии с направлениями затрат (направлениями расходования субсидии), указанными в </w:t>
      </w:r>
      <w:hyperlink w:anchor="P251">
        <w:r>
          <w:rPr>
            <w:color w:val="0000FF"/>
          </w:rPr>
          <w:t>приложении N 2</w:t>
        </w:r>
      </w:hyperlink>
      <w:r>
        <w:t xml:space="preserve"> к настоящему Порядку. Затраты, указанные в смете, в полном объеме финансируются за счет средств субсидии.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3.2. Комитет в течение трех рабочих дней с момента поступления документов осуществляет проверку получателя субсидии и представленных документов на предмет соответствия </w:t>
      </w:r>
      <w:hyperlink w:anchor="P77">
        <w:r>
          <w:rPr>
            <w:color w:val="0000FF"/>
          </w:rPr>
          <w:t>пунктам 2.3</w:t>
        </w:r>
      </w:hyperlink>
      <w:r>
        <w:t xml:space="preserve"> и </w:t>
      </w:r>
      <w:hyperlink w:anchor="P89">
        <w:r>
          <w:rPr>
            <w:color w:val="0000FF"/>
          </w:rPr>
          <w:t>3.1</w:t>
        </w:r>
      </w:hyperlink>
      <w:r>
        <w:t xml:space="preserve"> настоящего Порядка.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gramStart"/>
      <w:r>
        <w:t>Справка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сборах, запрашивается Комитетом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взаимодействия, если получатель субсидии не представил указанный документ.</w:t>
      </w:r>
      <w:proofErr w:type="gramEnd"/>
    </w:p>
    <w:p w:rsidR="0032249A" w:rsidRDefault="0032249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 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3.3. В случае отсутствия отдельных документов или при наличии иных замечаний Комитетом в течение 1 рабочего дня, следующего за днем окончания экспертизы документов, получателю субсидии направляется письмо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Экспертиза документов проводится комиссией, сформированной приказом Комитета, результаты оформляются протоколом.</w:t>
      </w:r>
    </w:p>
    <w:p w:rsidR="0032249A" w:rsidRDefault="0032249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3.4. Основаниями для отказа в предоставлении субсидии являются: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- недостаточный объем бюджетных ассигнований на очередной финансовый год;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- недостоверность информации, содержащейся в документах, представленных получателем субсидии;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89">
        <w:r>
          <w:rPr>
            <w:color w:val="0000FF"/>
          </w:rPr>
          <w:t>пункте 3.1</w:t>
        </w:r>
      </w:hyperlink>
      <w:r>
        <w:t xml:space="preserve"> настоящего Порядка;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- несоблюдение условий предоставления субсидии.</w:t>
      </w:r>
    </w:p>
    <w:p w:rsidR="0032249A" w:rsidRDefault="0032249A">
      <w:pPr>
        <w:pStyle w:val="ConsPlusNormal"/>
        <w:jc w:val="both"/>
      </w:pPr>
      <w:r>
        <w:t xml:space="preserve">(абзац введен </w:t>
      </w:r>
      <w:hyperlink r:id="rId4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05.03.2022 N 151-ПП)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3.5. Субсидия носит целевой характер и не может быть использована на другие цели. Комитет в течение 10 рабочих дней с момента принятия решения о предоставлении субсидии </w:t>
      </w:r>
      <w:r>
        <w:lastRenderedPageBreak/>
        <w:t>заключает Соглашение с получателем субсидии. Соглашение о предоставлении субсидии заключается в соответствии с типовой формой, утвержденной Министерством финансов Мурманской области.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gramStart"/>
      <w:r>
        <w:t xml:space="preserve">В Соглашение включается условие о согласовании новых условий Соглашения или о расторжении Соглашения при </w:t>
      </w:r>
      <w:proofErr w:type="spellStart"/>
      <w:r>
        <w:t>недостижении</w:t>
      </w:r>
      <w:proofErr w:type="spellEnd"/>
      <w:r>
        <w:t xml:space="preserve"> согласия по новым условиям Соглашения в случае уменьшения Комитету ранее доведенных лимитов бюджетных обязательств на предоставление субсидий, приводящего к невозможности предоставления субсидии в определенном в Соглашении размере.</w:t>
      </w:r>
      <w:proofErr w:type="gramEnd"/>
    </w:p>
    <w:p w:rsidR="0032249A" w:rsidRDefault="0032249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закон об областном бюджете по основаниям, предусмотренным Бюджетным </w:t>
      </w:r>
      <w:hyperlink r:id="rId43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  <w:proofErr w:type="gramEnd"/>
    </w:p>
    <w:p w:rsidR="0032249A" w:rsidRDefault="0032249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3.6 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  <w:outlineLvl w:val="1"/>
      </w:pPr>
      <w:r>
        <w:t>4. Финансирование получателя субсидии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r>
        <w:t xml:space="preserve">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десятого рабочего дня, </w:t>
      </w:r>
      <w:proofErr w:type="gramStart"/>
      <w:r>
        <w:t>с даты заключения</w:t>
      </w:r>
      <w:proofErr w:type="gramEnd"/>
      <w:r>
        <w:t xml:space="preserve"> Соглашения.</w:t>
      </w:r>
    </w:p>
    <w:p w:rsidR="0032249A" w:rsidRDefault="0032249A">
      <w:pPr>
        <w:pStyle w:val="ConsPlusNormal"/>
        <w:jc w:val="both"/>
      </w:pPr>
      <w:r>
        <w:t xml:space="preserve">(в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  <w:outlineLvl w:val="1"/>
      </w:pPr>
      <w:r>
        <w:t>5. Результат предоставления субсидии и показатели,</w:t>
      </w:r>
    </w:p>
    <w:p w:rsidR="0032249A" w:rsidRDefault="0032249A">
      <w:pPr>
        <w:pStyle w:val="ConsPlusTitle"/>
        <w:jc w:val="center"/>
      </w:pPr>
      <w:r>
        <w:t>необходимые для достижения результата предоставления</w:t>
      </w:r>
    </w:p>
    <w:p w:rsidR="0032249A" w:rsidRDefault="0032249A">
      <w:pPr>
        <w:pStyle w:val="ConsPlusTitle"/>
        <w:jc w:val="center"/>
      </w:pPr>
      <w:r>
        <w:t>субсидии</w:t>
      </w:r>
    </w:p>
    <w:p w:rsidR="0032249A" w:rsidRDefault="0032249A">
      <w:pPr>
        <w:pStyle w:val="ConsPlusNormal"/>
        <w:jc w:val="center"/>
      </w:pPr>
      <w:proofErr w:type="gramStart"/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32249A" w:rsidRDefault="0032249A">
      <w:pPr>
        <w:pStyle w:val="ConsPlusNormal"/>
        <w:jc w:val="center"/>
      </w:pPr>
      <w:r>
        <w:t>от 05.03.2022 N 151-ПП)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r>
        <w:t>5.1. Результатами предоставления субсидии являются:</w:t>
      </w:r>
    </w:p>
    <w:p w:rsidR="0032249A" w:rsidRDefault="0032249A">
      <w:pPr>
        <w:pStyle w:val="ConsPlusNormal"/>
        <w:spacing w:before="220"/>
        <w:ind w:firstLine="540"/>
        <w:jc w:val="both"/>
      </w:pPr>
      <w:bookmarkStart w:id="5" w:name="P129"/>
      <w:bookmarkEnd w:id="5"/>
      <w:r>
        <w:t xml:space="preserve">5.1.1. Оказанная получателем субсидии услуга по организации и проведению </w:t>
      </w:r>
      <w:proofErr w:type="spellStart"/>
      <w:r>
        <w:t>конгрессно</w:t>
      </w:r>
      <w:proofErr w:type="spellEnd"/>
      <w:r>
        <w:t>-выставочных мероприятий (выставки, форумы, конференции, фестивали и т.п.) с участием посетителей (зрителей).</w:t>
      </w:r>
    </w:p>
    <w:p w:rsidR="0032249A" w:rsidRDefault="0032249A">
      <w:pPr>
        <w:pStyle w:val="ConsPlusNormal"/>
        <w:jc w:val="both"/>
      </w:pPr>
      <w:r>
        <w:t xml:space="preserve">(подп. 5.1.1 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bookmarkStart w:id="6" w:name="P131"/>
      <w:bookmarkEnd w:id="6"/>
      <w:r>
        <w:t>5.1.2. Оказанная получателем субсидии услуга по организации и проведению мероприятий, направленных на развитие туризма, с участием субъектов малого и среднего предпринимательства.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Финансовое обеспечение указанных в </w:t>
      </w:r>
      <w:hyperlink w:anchor="P129">
        <w:r>
          <w:rPr>
            <w:color w:val="0000FF"/>
          </w:rPr>
          <w:t>подпунктах 5.1.1</w:t>
        </w:r>
      </w:hyperlink>
      <w:r>
        <w:t xml:space="preserve">, </w:t>
      </w:r>
      <w:hyperlink w:anchor="P131">
        <w:r>
          <w:rPr>
            <w:color w:val="0000FF"/>
          </w:rPr>
          <w:t>5.1.2</w:t>
        </w:r>
      </w:hyperlink>
      <w:r>
        <w:t xml:space="preserve"> услуг осуществляется по направлениям затрат, предусмотренным в </w:t>
      </w:r>
      <w:hyperlink w:anchor="P251">
        <w:r>
          <w:rPr>
            <w:color w:val="0000FF"/>
          </w:rPr>
          <w:t>приложении N 2</w:t>
        </w:r>
      </w:hyperlink>
      <w:r>
        <w:t xml:space="preserve"> к настоящему Порядку.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Значения результатов предоставления субсидии с указанием точной даты завершения устанавливаются в Соглашении о предоставлении субсидии.</w:t>
      </w:r>
    </w:p>
    <w:p w:rsidR="0032249A" w:rsidRDefault="0032249A">
      <w:pPr>
        <w:pStyle w:val="ConsPlusNormal"/>
        <w:jc w:val="both"/>
      </w:pPr>
      <w:r>
        <w:t xml:space="preserve">(подп. 5.1.2 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bookmarkStart w:id="7" w:name="P135"/>
      <w:bookmarkEnd w:id="7"/>
      <w:r>
        <w:t>5.2. Показатели, необходимые для достижения результатов: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Для результата, указанного в </w:t>
      </w:r>
      <w:hyperlink w:anchor="P129">
        <w:r>
          <w:rPr>
            <w:color w:val="0000FF"/>
          </w:rPr>
          <w:t>подпункте 5.1.1 пункта 5.1</w:t>
        </w:r>
      </w:hyperlink>
      <w:r>
        <w:t>: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gramStart"/>
      <w:r>
        <w:t xml:space="preserve">- количество участников и (или) зрителей (посетителей), посетивших </w:t>
      </w:r>
      <w:proofErr w:type="spellStart"/>
      <w:r>
        <w:t>конгрессно</w:t>
      </w:r>
      <w:proofErr w:type="spellEnd"/>
      <w:r>
        <w:t>-</w:t>
      </w:r>
      <w:r>
        <w:lastRenderedPageBreak/>
        <w:t>выставочные мероприятия (выставки, форумы, конференции и т.п.).</w:t>
      </w:r>
      <w:proofErr w:type="gramEnd"/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Для результата, указанного в </w:t>
      </w:r>
      <w:hyperlink w:anchor="P131">
        <w:r>
          <w:rPr>
            <w:color w:val="0000FF"/>
          </w:rPr>
          <w:t>подпункте 5.1.2 пункта 5.1</w:t>
        </w:r>
      </w:hyperlink>
      <w:r>
        <w:t>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- количество субъектов малого и среднего предпринимательства в области туриндустрии, принявших участие в организованных мероприятиях.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Значения показателей, необходимых для достижения результатов предоставления субсидии, устанавливаются в соглашении о предоставлении субсидии.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5.3. Результат предоставления Субсидии считается достигнутым в полном объеме при выполнении запланированных значений показателей, необходимых для достижения результата предоставления Субсидии, установленных в </w:t>
      </w:r>
      <w:hyperlink w:anchor="P135">
        <w:r>
          <w:rPr>
            <w:color w:val="0000FF"/>
          </w:rPr>
          <w:t>пункте 5.2</w:t>
        </w:r>
      </w:hyperlink>
      <w:r>
        <w:t xml:space="preserve"> настоящего Порядка, на 100 и более процентов.</w:t>
      </w:r>
    </w:p>
    <w:p w:rsidR="0032249A" w:rsidRDefault="0032249A">
      <w:pPr>
        <w:pStyle w:val="ConsPlusNormal"/>
        <w:jc w:val="both"/>
      </w:pPr>
      <w:r>
        <w:t xml:space="preserve">(п. 5.3 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  <w:outlineLvl w:val="1"/>
      </w:pPr>
      <w:r>
        <w:t>6. Требования к отчетности</w:t>
      </w:r>
    </w:p>
    <w:p w:rsidR="0032249A" w:rsidRDefault="0032249A">
      <w:pPr>
        <w:pStyle w:val="ConsPlusNormal"/>
        <w:jc w:val="center"/>
      </w:pPr>
      <w:proofErr w:type="gramStart"/>
      <w:r>
        <w:t xml:space="preserve">(в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32249A" w:rsidRDefault="0032249A">
      <w:pPr>
        <w:pStyle w:val="ConsPlusNormal"/>
        <w:jc w:val="center"/>
      </w:pPr>
      <w:r>
        <w:t>от 05.03.2022 N 151-ПП)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proofErr w:type="gramStart"/>
      <w:r>
        <w:t>Получатель субсидии предоставляет в Комитет не позднее 10 числа, следующего за отчетным кварталом, отчетность об осуществлении расходов, источником финансового обеспечения которых является субсидия, о достижении результатов предоставления субсидии и показателей, необходимых для достижения результатов предоставления субсидии, по формам, установленным Соглашением, в том числе с приложением документов, подтверждающих использование субсидии и достижение показателей, необходимых для достижения результата предоставления субсидии.</w:t>
      </w:r>
      <w:proofErr w:type="gramEnd"/>
    </w:p>
    <w:p w:rsidR="0032249A" w:rsidRDefault="0032249A">
      <w:pPr>
        <w:pStyle w:val="ConsPlusNormal"/>
        <w:spacing w:before="220"/>
        <w:ind w:firstLine="540"/>
        <w:jc w:val="both"/>
      </w:pPr>
      <w:r>
        <w:t>В качестве подтверждения произведенных расходов к отчету в обязательном порядке прикладываются договоры, заключенные с юридическими или физическими лицами, индивидуальными предпринимателями, а также платежные документы, акты выполненных работ, накладные либо иные документы, полученные от юридических или физических лиц и индивидуальных предпринимателей, подтверждающие оказание услуг, поставку товаров или осуществление работ.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  <w:outlineLvl w:val="1"/>
      </w:pPr>
      <w:r>
        <w:t>7. Требования об осуществлении контроля (мониторинга)</w:t>
      </w:r>
    </w:p>
    <w:p w:rsidR="0032249A" w:rsidRDefault="0032249A">
      <w:pPr>
        <w:pStyle w:val="ConsPlusTitle"/>
        <w:jc w:val="center"/>
      </w:pPr>
      <w:r>
        <w:t>за соблюдением условий, целей и порядка предоставления</w:t>
      </w:r>
    </w:p>
    <w:p w:rsidR="0032249A" w:rsidRDefault="0032249A">
      <w:pPr>
        <w:pStyle w:val="ConsPlusTitle"/>
        <w:jc w:val="center"/>
      </w:pPr>
      <w:r>
        <w:t>субсидии и ответственности за их нарушение</w:t>
      </w:r>
    </w:p>
    <w:p w:rsidR="0032249A" w:rsidRDefault="0032249A">
      <w:pPr>
        <w:pStyle w:val="ConsPlusNormal"/>
        <w:jc w:val="center"/>
      </w:pPr>
      <w:proofErr w:type="gramStart"/>
      <w:r>
        <w:t xml:space="preserve">(в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</w:t>
      </w:r>
      <w:proofErr w:type="gramEnd"/>
    </w:p>
    <w:p w:rsidR="0032249A" w:rsidRDefault="0032249A">
      <w:pPr>
        <w:pStyle w:val="ConsPlusNormal"/>
        <w:jc w:val="center"/>
      </w:pPr>
      <w:r>
        <w:t>от 05.03.2022 N 151-ПП)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r>
        <w:t xml:space="preserve">7.1. Проверки получателя субсидии на предмет соблюдения им условий и порядка ее предоставления осуществляются Комитетом, в том числе в части достижения результатов предоставления субсидии, а также органами государственного финансового контроля в соответствии со </w:t>
      </w:r>
      <w:hyperlink r:id="rId52">
        <w:r>
          <w:rPr>
            <w:color w:val="0000FF"/>
          </w:rPr>
          <w:t>статьями 268.1</w:t>
        </w:r>
      </w:hyperlink>
      <w:r>
        <w:t xml:space="preserve"> и </w:t>
      </w:r>
      <w:hyperlink r:id="rId53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gramStart"/>
      <w:r>
        <w:t xml:space="preserve">Комитет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</w:t>
      </w:r>
      <w:hyperlink r:id="rId54">
        <w:r>
          <w:rPr>
            <w:color w:val="0000FF"/>
          </w:rPr>
          <w:t>порядке</w:t>
        </w:r>
      </w:hyperlink>
      <w:r>
        <w:t xml:space="preserve"> и по формам, которые установлены приказом Министерства финансов Российской Федерации от 29.09.2021 N 138Н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</w:t>
      </w:r>
      <w:proofErr w:type="gramStart"/>
      <w:r>
        <w:t>грантов в форме субсидий,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  <w:proofErr w:type="gramEnd"/>
    </w:p>
    <w:p w:rsidR="0032249A" w:rsidRDefault="0032249A">
      <w:pPr>
        <w:pStyle w:val="ConsPlusNormal"/>
        <w:spacing w:before="220"/>
        <w:ind w:firstLine="540"/>
        <w:jc w:val="both"/>
      </w:pPr>
      <w:r>
        <w:lastRenderedPageBreak/>
        <w:t xml:space="preserve"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Комитетом по форме и в сроки, установленные </w:t>
      </w:r>
      <w:hyperlink r:id="rId55">
        <w:r>
          <w:rPr>
            <w:color w:val="0000FF"/>
          </w:rPr>
          <w:t>Порядком</w:t>
        </w:r>
      </w:hyperlink>
      <w:r>
        <w:t xml:space="preserve"> проведения мониторинга.</w:t>
      </w:r>
    </w:p>
    <w:p w:rsidR="0032249A" w:rsidRDefault="0032249A">
      <w:pPr>
        <w:pStyle w:val="ConsPlusNormal"/>
        <w:jc w:val="both"/>
      </w:pPr>
      <w:r>
        <w:t xml:space="preserve">(п. 7.1 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7.2. В случае нарушения условий предоставления субсидии Комитет в течение 5 (пяти) рабочих дней со дня установления нарушения направляет получателю субсидии уведомление о возврате бюджетных средств, издает приказ об отмене предоставления субсидии.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Получатель субсидии обязан возвратить в бюджет сумму субсидии в полном объеме в течение 30 (тридцати) рабочих дней </w:t>
      </w:r>
      <w:proofErr w:type="gramStart"/>
      <w:r>
        <w:t>с даты отправки</w:t>
      </w:r>
      <w:proofErr w:type="gramEnd"/>
      <w:r>
        <w:t xml:space="preserve"> уведомления о возврате бюджетных средств.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В случае если получатель субсидии по истечении указанного срока не осуществил возврат бюджетных средств, эти средства взыскиваются в судебном порядке.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7.3. </w:t>
      </w:r>
      <w:proofErr w:type="gramStart"/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Комитет с обращением о наличии потребности в остатке субсидии или возврате указанных средств при отсутствии в них потребности.</w:t>
      </w:r>
      <w:proofErr w:type="gramEnd"/>
    </w:p>
    <w:p w:rsidR="0032249A" w:rsidRDefault="0032249A">
      <w:pPr>
        <w:pStyle w:val="ConsPlusNormal"/>
        <w:spacing w:before="220"/>
        <w:ind w:firstLine="540"/>
        <w:jc w:val="both"/>
      </w:pPr>
      <w:proofErr w:type="gramStart"/>
      <w:r>
        <w:t xml:space="preserve">Рассмотрение обращения получателя субсидии осуществляется Комитетом в соответствии с </w:t>
      </w:r>
      <w:hyperlink r:id="rId57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</w:t>
      </w:r>
      <w:proofErr w:type="gramEnd"/>
      <w:r>
        <w:t xml:space="preserve">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 Решение Комитета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В случае образования остатка субсидии, не использованного в отчетном финансовом году, и отсутствия решения Комитета, согласованного с Министерством финансов Мурманской области, о наличии потребности в остатке субсидии возврат средств осуществляется в объеме, равном неиспользованному остатку. Указанная сумма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32249A" w:rsidRDefault="0032249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7.3 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7.4. В случае </w:t>
      </w:r>
      <w:proofErr w:type="spellStart"/>
      <w:r>
        <w:t>недостижения</w:t>
      </w:r>
      <w:proofErr w:type="spellEnd"/>
      <w:r>
        <w:t xml:space="preserve"> получателем субсидии значений результатов, установленных в Соглашении, объем средств, подлежащий возврату в областной бюджет (</w:t>
      </w: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>), рассчитывается по формуле:</w:t>
      </w:r>
    </w:p>
    <w:p w:rsidR="0032249A" w:rsidRDefault="0032249A">
      <w:pPr>
        <w:pStyle w:val="ConsPlusNormal"/>
        <w:jc w:val="both"/>
      </w:pPr>
      <w:r>
        <w:t xml:space="preserve">(в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center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 xml:space="preserve"> = (</w:t>
      </w:r>
      <w:proofErr w:type="spellStart"/>
      <w:r>
        <w:t>V</w:t>
      </w:r>
      <w:r>
        <w:rPr>
          <w:vertAlign w:val="subscript"/>
        </w:rPr>
        <w:t>субсидии</w:t>
      </w:r>
      <w:proofErr w:type="spellEnd"/>
      <w:r>
        <w:t xml:space="preserve"> x k x m / n) x 0,1,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r>
        <w:t>где: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возврата</w:t>
      </w:r>
      <w:proofErr w:type="spellEnd"/>
      <w:r>
        <w:t xml:space="preserve"> - объем средств, подлежащий возврату в областной бюджет;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spellStart"/>
      <w:proofErr w:type="gramStart"/>
      <w:r>
        <w:t>V</w:t>
      </w:r>
      <w:proofErr w:type="gramEnd"/>
      <w:r>
        <w:rPr>
          <w:vertAlign w:val="subscript"/>
        </w:rPr>
        <w:t>субсидии</w:t>
      </w:r>
      <w:proofErr w:type="spellEnd"/>
      <w:r>
        <w:t xml:space="preserve"> - объем субсидии (рублей), перечисленный в АНО "</w:t>
      </w:r>
      <w:proofErr w:type="spellStart"/>
      <w:r>
        <w:t>Мурманконгресс</w:t>
      </w:r>
      <w:proofErr w:type="spellEnd"/>
      <w:r>
        <w:t xml:space="preserve">" в отчетном </w:t>
      </w:r>
      <w:r>
        <w:lastRenderedPageBreak/>
        <w:t>году;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k - коэффициент возврата субсидии;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имеет положительное значение;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n - общее количество показателей результативности использования субсидии.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Коэффициент возврата субсидии рассчитывается по формуле:</w:t>
      </w:r>
    </w:p>
    <w:p w:rsidR="0032249A" w:rsidRDefault="0032249A">
      <w:pPr>
        <w:pStyle w:val="ConsPlusNormal"/>
        <w:jc w:val="both"/>
      </w:pPr>
    </w:p>
    <w:p w:rsidR="0032249A" w:rsidRPr="0032249A" w:rsidRDefault="0032249A">
      <w:pPr>
        <w:pStyle w:val="ConsPlusNormal"/>
        <w:jc w:val="center"/>
        <w:rPr>
          <w:lang w:val="en-US"/>
        </w:rPr>
      </w:pPr>
      <w:r w:rsidRPr="0032249A">
        <w:rPr>
          <w:lang w:val="en-US"/>
        </w:rPr>
        <w:t>k = SUM D</w:t>
      </w:r>
      <w:r w:rsidRPr="0032249A">
        <w:rPr>
          <w:vertAlign w:val="subscript"/>
          <w:lang w:val="en-US"/>
        </w:rPr>
        <w:t>i</w:t>
      </w:r>
      <w:r w:rsidRPr="0032249A">
        <w:rPr>
          <w:lang w:val="en-US"/>
        </w:rPr>
        <w:t xml:space="preserve"> / m,</w:t>
      </w:r>
    </w:p>
    <w:p w:rsidR="0032249A" w:rsidRPr="0032249A" w:rsidRDefault="0032249A">
      <w:pPr>
        <w:pStyle w:val="ConsPlusNormal"/>
        <w:jc w:val="both"/>
        <w:rPr>
          <w:lang w:val="en-US"/>
        </w:rPr>
      </w:pPr>
    </w:p>
    <w:p w:rsidR="0032249A" w:rsidRPr="0032249A" w:rsidRDefault="0032249A">
      <w:pPr>
        <w:pStyle w:val="ConsPlusNormal"/>
        <w:ind w:firstLine="540"/>
        <w:jc w:val="both"/>
        <w:rPr>
          <w:lang w:val="en-US"/>
        </w:rPr>
      </w:pPr>
      <w:r>
        <w:t>где</w:t>
      </w:r>
      <w:r w:rsidRPr="0032249A">
        <w:rPr>
          <w:lang w:val="en-US"/>
        </w:rPr>
        <w:t>: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результата использования субсидии.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результата использования субсидии.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результата использования субсидии, определяется: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center"/>
      </w:pPr>
      <w:proofErr w:type="spellStart"/>
      <w:r>
        <w:t>D</w:t>
      </w:r>
      <w:r>
        <w:rPr>
          <w:vertAlign w:val="subscript"/>
        </w:rPr>
        <w:t>i</w:t>
      </w:r>
      <w:proofErr w:type="spellEnd"/>
      <w:r>
        <w:t xml:space="preserve"> = 1 - </w:t>
      </w:r>
      <w:proofErr w:type="spellStart"/>
      <w:r>
        <w:t>T</w:t>
      </w:r>
      <w:r>
        <w:rPr>
          <w:vertAlign w:val="subscript"/>
        </w:rPr>
        <w:t>i</w:t>
      </w:r>
      <w:proofErr w:type="spellEnd"/>
      <w:r>
        <w:t xml:space="preserve"> / </w:t>
      </w:r>
      <w:proofErr w:type="spellStart"/>
      <w:r>
        <w:t>S</w:t>
      </w:r>
      <w:r>
        <w:rPr>
          <w:vertAlign w:val="subscript"/>
        </w:rPr>
        <w:t>i</w:t>
      </w:r>
      <w:proofErr w:type="spellEnd"/>
      <w:r>
        <w:t>,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ind w:firstLine="540"/>
        <w:jc w:val="both"/>
      </w:pPr>
      <w:r>
        <w:t>где: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spellStart"/>
      <w:r>
        <w:t>T</w:t>
      </w:r>
      <w:r>
        <w:rPr>
          <w:vertAlign w:val="subscript"/>
        </w:rPr>
        <w:t>i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результата использования субсидии на отчетную дату;</w:t>
      </w:r>
    </w:p>
    <w:p w:rsidR="0032249A" w:rsidRDefault="0032249A">
      <w:pPr>
        <w:pStyle w:val="ConsPlusNormal"/>
        <w:spacing w:before="220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результата использования субсидии, установленное соглашением.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7.4.1. Возврат субсидии осуществляется получателем субсидии в следующем порядке: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а) в течение 5 (пяти) рабочих дней со дня принятия Комиссией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б) получатель субсидии в течение 30 (тридцати) рабочих дней со дня получения письменного требования обязан перечислить в областной бюджет указанную сумму средств.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32249A" w:rsidRDefault="0032249A">
      <w:pPr>
        <w:pStyle w:val="ConsPlusNormal"/>
        <w:jc w:val="both"/>
      </w:pPr>
      <w:r>
        <w:t xml:space="preserve">(п. 7.4 в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spacing w:before="220"/>
        <w:ind w:firstLine="540"/>
        <w:jc w:val="both"/>
      </w:pPr>
      <w:r>
        <w:t>7.5. В случае нецелевого использования средств субсидии получатель осуществляет возврат средств в областной бюджет в размере средств субсидии, использованных не по целевому назначению.</w:t>
      </w:r>
    </w:p>
    <w:p w:rsidR="0032249A" w:rsidRDefault="0032249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7.5 введен </w:t>
      </w:r>
      <w:hyperlink r:id="rId6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17.06.2021 N 370-ПП)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right"/>
        <w:outlineLvl w:val="1"/>
      </w:pPr>
      <w:r>
        <w:lastRenderedPageBreak/>
        <w:t>Приложение N 1</w:t>
      </w:r>
    </w:p>
    <w:p w:rsidR="0032249A" w:rsidRDefault="0032249A">
      <w:pPr>
        <w:pStyle w:val="ConsPlusNormal"/>
        <w:jc w:val="right"/>
      </w:pPr>
      <w:r>
        <w:t>к Порядку</w:t>
      </w:r>
    </w:p>
    <w:p w:rsidR="0032249A" w:rsidRDefault="003224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24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249A" w:rsidRDefault="0032249A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32249A" w:rsidRDefault="0032249A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32249A" w:rsidRDefault="0032249A">
            <w:pPr>
              <w:pStyle w:val="ConsPlusNormal"/>
              <w:jc w:val="right"/>
            </w:pPr>
            <w:r>
              <w:rPr>
                <w:color w:val="392C69"/>
              </w:rPr>
              <w:t>от 22.03.2023 N 211-ПП)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</w:tr>
    </w:tbl>
    <w:p w:rsidR="0032249A" w:rsidRDefault="0032249A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528"/>
        <w:gridCol w:w="2327"/>
        <w:gridCol w:w="1134"/>
        <w:gridCol w:w="1361"/>
        <w:gridCol w:w="2154"/>
      </w:tblGrid>
      <w:tr w:rsidR="0032249A">
        <w:tc>
          <w:tcPr>
            <w:tcW w:w="5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  <w:r>
              <w:t>В Комитет по туризму Мурманской области</w:t>
            </w:r>
          </w:p>
        </w:tc>
      </w:tr>
      <w:tr w:rsidR="0032249A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</w:p>
        </w:tc>
      </w:tr>
      <w:tr w:rsidR="0032249A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  <w:jc w:val="center"/>
            </w:pPr>
            <w:bookmarkStart w:id="8" w:name="P214"/>
            <w:bookmarkEnd w:id="8"/>
            <w:r>
              <w:t>ЗАЯВКА</w:t>
            </w:r>
          </w:p>
          <w:p w:rsidR="0032249A" w:rsidRDefault="0032249A">
            <w:pPr>
              <w:pStyle w:val="ConsPlusNormal"/>
              <w:jc w:val="center"/>
            </w:pPr>
            <w:r>
              <w:t>НА ПРЕДОСТАВЛЕНИЕ СУБСИДИИ АНО "МУРМАНКОНГРЕСС"</w:t>
            </w:r>
          </w:p>
        </w:tc>
      </w:tr>
      <w:tr w:rsidR="0032249A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</w:p>
        </w:tc>
      </w:tr>
      <w:tr w:rsidR="0032249A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  <w:ind w:firstLine="283"/>
              <w:jc w:val="both"/>
            </w:pPr>
            <w:r>
              <w:t>Прошу предоставить субсидию АНО "</w:t>
            </w:r>
            <w:proofErr w:type="spellStart"/>
            <w:r>
              <w:t>Мурманконгресс</w:t>
            </w:r>
            <w:proofErr w:type="spellEnd"/>
            <w:r>
              <w:t>" на финансовое обеспечение затрат на реализацию следующих мероприятий:</w:t>
            </w:r>
          </w:p>
        </w:tc>
      </w:tr>
      <w:tr w:rsidR="0032249A">
        <w:tc>
          <w:tcPr>
            <w:tcW w:w="90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49A" w:rsidRDefault="0032249A">
            <w:pPr>
              <w:pStyle w:val="ConsPlusNormal"/>
            </w:pPr>
          </w:p>
        </w:tc>
      </w:tr>
      <w:tr w:rsidR="0032249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49A" w:rsidRDefault="0032249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49A" w:rsidRDefault="0032249A">
            <w:pPr>
              <w:pStyle w:val="ConsPlusNormal"/>
              <w:jc w:val="center"/>
            </w:pPr>
            <w:r>
              <w:t xml:space="preserve">Наименование мероприятия в сфере </w:t>
            </w:r>
            <w:proofErr w:type="spellStart"/>
            <w:r>
              <w:t>конгрессно</w:t>
            </w:r>
            <w:proofErr w:type="spellEnd"/>
            <w:r>
              <w:t>-выставочной, ярмарочной и информационной деятельности, направленного на развитие туризма, дата проведения мероприятия</w:t>
            </w: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49A" w:rsidRDefault="0032249A">
            <w:pPr>
              <w:pStyle w:val="ConsPlusNormal"/>
              <w:jc w:val="center"/>
            </w:pPr>
            <w:r>
              <w:t>Сумма (тыс. руб.)</w:t>
            </w:r>
          </w:p>
        </w:tc>
      </w:tr>
      <w:tr w:rsidR="0032249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32249A" w:rsidRDefault="003224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249A" w:rsidRDefault="0032249A">
            <w:pPr>
              <w:pStyle w:val="ConsPlusNormal"/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32249A" w:rsidRDefault="0032249A">
            <w:pPr>
              <w:pStyle w:val="ConsPlusNormal"/>
            </w:pPr>
          </w:p>
        </w:tc>
      </w:tr>
      <w:tr w:rsidR="0032249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32249A" w:rsidRDefault="0032249A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63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2249A" w:rsidRDefault="0032249A">
            <w:pPr>
              <w:pStyle w:val="ConsPlusNormal"/>
            </w:pPr>
          </w:p>
        </w:tc>
        <w:tc>
          <w:tcPr>
            <w:tcW w:w="2154" w:type="dxa"/>
            <w:tcBorders>
              <w:top w:val="single" w:sz="4" w:space="0" w:color="auto"/>
              <w:bottom w:val="single" w:sz="4" w:space="0" w:color="auto"/>
            </w:tcBorders>
          </w:tcPr>
          <w:p w:rsidR="0032249A" w:rsidRDefault="0032249A">
            <w:pPr>
              <w:pStyle w:val="ConsPlusNormal"/>
            </w:pPr>
          </w:p>
        </w:tc>
      </w:tr>
      <w:tr w:rsidR="0032249A">
        <w:tc>
          <w:tcPr>
            <w:tcW w:w="90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</w:p>
        </w:tc>
      </w:tr>
      <w:tr w:rsidR="0032249A">
        <w:tc>
          <w:tcPr>
            <w:tcW w:w="4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  <w:ind w:firstLine="283"/>
              <w:jc w:val="both"/>
            </w:pPr>
            <w:r>
              <w:t>Общий объем субсидии составляет</w:t>
            </w:r>
          </w:p>
        </w:tc>
        <w:tc>
          <w:tcPr>
            <w:tcW w:w="2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49A" w:rsidRDefault="0032249A">
            <w:pPr>
              <w:pStyle w:val="ConsPlusNormal"/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  <w:r>
              <w:t>рублей.</w:t>
            </w:r>
          </w:p>
        </w:tc>
      </w:tr>
      <w:tr w:rsidR="0032249A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  <w:ind w:firstLine="283"/>
              <w:jc w:val="both"/>
            </w:pPr>
            <w:r>
              <w:t>Настоящим подтверждаю, что АНО "</w:t>
            </w:r>
            <w:proofErr w:type="spellStart"/>
            <w:r>
              <w:t>Мурманконгресс</w:t>
            </w:r>
            <w:proofErr w:type="spellEnd"/>
            <w:r>
              <w:t xml:space="preserve">" соответствует </w:t>
            </w:r>
            <w:hyperlink w:anchor="P77">
              <w:r>
                <w:rPr>
                  <w:color w:val="0000FF"/>
                </w:rPr>
                <w:t>пункту 2.3</w:t>
              </w:r>
            </w:hyperlink>
            <w:r>
              <w:t xml:space="preserve"> Порядка.</w:t>
            </w:r>
          </w:p>
          <w:p w:rsidR="0032249A" w:rsidRDefault="0032249A">
            <w:pPr>
              <w:pStyle w:val="ConsPlusNormal"/>
              <w:ind w:firstLine="283"/>
              <w:jc w:val="both"/>
            </w:pPr>
            <w:r>
              <w:t>Согласе</w:t>
            </w:r>
            <w:proofErr w:type="gramStart"/>
            <w:r>
              <w:t>н(</w:t>
            </w:r>
            <w:proofErr w:type="gramEnd"/>
            <w:r>
              <w:t>на) на обработку Комитетом по туризму Мурманской области персональных данных, содержащихся в представленных документах для предоставления субсидии, а также на публикацию (размещение) в сети Интернет.</w:t>
            </w:r>
          </w:p>
        </w:tc>
      </w:tr>
      <w:tr w:rsidR="0032249A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</w:p>
        </w:tc>
      </w:tr>
      <w:tr w:rsidR="0032249A"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  <w:jc w:val="center"/>
            </w:pPr>
            <w:r>
              <w:t>Руководитель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49A" w:rsidRDefault="0032249A">
            <w:pPr>
              <w:pStyle w:val="ConsPlusNormal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</w:p>
        </w:tc>
        <w:tc>
          <w:tcPr>
            <w:tcW w:w="3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249A" w:rsidRDefault="0032249A">
            <w:pPr>
              <w:pStyle w:val="ConsPlusNormal"/>
            </w:pPr>
          </w:p>
        </w:tc>
      </w:tr>
      <w:tr w:rsidR="0032249A"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</w:pPr>
          </w:p>
        </w:tc>
        <w:tc>
          <w:tcPr>
            <w:tcW w:w="3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249A" w:rsidRDefault="0032249A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</w:tbl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right"/>
        <w:outlineLvl w:val="1"/>
      </w:pPr>
      <w:r>
        <w:t>Приложение N 2</w:t>
      </w:r>
    </w:p>
    <w:p w:rsidR="0032249A" w:rsidRDefault="0032249A">
      <w:pPr>
        <w:pStyle w:val="ConsPlusNormal"/>
        <w:jc w:val="right"/>
      </w:pPr>
      <w:r>
        <w:t>к Порядку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</w:pPr>
      <w:bookmarkStart w:id="9" w:name="P251"/>
      <w:bookmarkEnd w:id="9"/>
      <w:r>
        <w:t>ПЕРЕЧЕНЬ</w:t>
      </w:r>
    </w:p>
    <w:p w:rsidR="0032249A" w:rsidRDefault="0032249A">
      <w:pPr>
        <w:pStyle w:val="ConsPlusTitle"/>
        <w:jc w:val="center"/>
      </w:pPr>
      <w:r>
        <w:t>НАПРАВЛЕНИЙ ЗАТРАТ (НАПРАВЛЕНИЙ РАСХОДОВАНИЯ СУБСИДИИ),</w:t>
      </w:r>
    </w:p>
    <w:p w:rsidR="0032249A" w:rsidRDefault="0032249A">
      <w:pPr>
        <w:pStyle w:val="ConsPlusTitle"/>
        <w:jc w:val="center"/>
      </w:pPr>
      <w:r>
        <w:t>ПОДЛЕЖАЩИХ ФИНАНСИРОВАНИЮ</w:t>
      </w:r>
    </w:p>
    <w:p w:rsidR="0032249A" w:rsidRDefault="0032249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2249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2249A" w:rsidRDefault="0032249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2249A" w:rsidRDefault="0032249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32249A" w:rsidRDefault="0032249A">
            <w:pPr>
              <w:pStyle w:val="ConsPlusNormal"/>
              <w:jc w:val="center"/>
            </w:pPr>
            <w:r>
              <w:rPr>
                <w:color w:val="392C69"/>
              </w:rPr>
              <w:t>от 17.06.2021 N 370-ПП)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249A" w:rsidRDefault="0032249A">
            <w:pPr>
              <w:pStyle w:val="ConsPlusNormal"/>
            </w:pPr>
          </w:p>
        </w:tc>
      </w:tr>
    </w:tbl>
    <w:p w:rsidR="0032249A" w:rsidRDefault="0032249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347"/>
      </w:tblGrid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  <w:jc w:val="center"/>
            </w:pPr>
            <w:r>
              <w:t>Наименование затрат, подлежащих возмещению за счет субсидий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  <w:jc w:val="center"/>
            </w:pPr>
            <w:r>
              <w:t>2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аренду территорий, помещений, сценических площадок для реализации проектов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оплату услуг по обеспечению проектов сценическими и другими конструкциями (аренда, изготовление, монтаж и демонтаж, доставка, обслуживание)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proofErr w:type="gramStart"/>
            <w:r>
              <w:t xml:space="preserve">Затраты на оплату услуг по организации светового, звукового, музыкального сопровождения, </w:t>
            </w:r>
            <w:proofErr w:type="spellStart"/>
            <w:r>
              <w:t>видеосопровождения</w:t>
            </w:r>
            <w:proofErr w:type="spellEnd"/>
            <w:r>
              <w:t xml:space="preserve"> (аренда технического и технологического оборудования, доставка, монтаж (демонтаж), погрузо-разгрузочные работы, обслуживание) в связи с реализацией проектов (выставок, форумов, конференций и т.п.)</w:t>
            </w:r>
            <w:proofErr w:type="gramEnd"/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оплату услуг по художественно-декорационному оформлению территорий, помещений, сценических площадок в связи с реализацией проектов (выставок, форумов, конференций и т.п.)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proofErr w:type="gramStart"/>
            <w:r>
              <w:t>Затраты на приобретение, изготовление, аренду предметов реквизита, аренду костюмов, форменной одежды, бутафории, выставочных предметов, предметов мебели в связи с реализацией проектов (выставок, форумов, конференций и т.п.)</w:t>
            </w:r>
            <w:proofErr w:type="gramEnd"/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proofErr w:type="gramStart"/>
            <w:r>
              <w:t>Затраты на оплату услуг артистов, участников творческих коллективов, творческих специалистов (в том числе руководителей и организаторов проектов (выставок, форумов, конференций и т.п.), ведущих</w:t>
            </w:r>
            <w:proofErr w:type="gramEnd"/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 xml:space="preserve">Затраты на оплату транспортных услуг, проезда экспертов, артистов, специалистов и участников проектов (выставок, форумов, конференций и т.п.) - оплата проезда не выше </w:t>
            </w:r>
            <w:proofErr w:type="spellStart"/>
            <w:r>
              <w:t>экономкласса</w:t>
            </w:r>
            <w:proofErr w:type="spellEnd"/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разработку, изготовление и размещение материалов, связанных с реализацией проектов (выставок, форумов, конференций и т.п.): телевизионная реклама и радиореклама, продвижение информации в информационно-телекоммуникационной сети Интернет, полиграфическая продукция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приобретение, изготовление сувенирной продукции</w:t>
            </w:r>
          </w:p>
        </w:tc>
      </w:tr>
      <w:tr w:rsidR="0032249A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32249A" w:rsidRDefault="0032249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347" w:type="dxa"/>
            <w:tcBorders>
              <w:bottom w:val="nil"/>
            </w:tcBorders>
          </w:tcPr>
          <w:p w:rsidR="0032249A" w:rsidRDefault="0032249A">
            <w:pPr>
              <w:pStyle w:val="ConsPlusNormal"/>
            </w:pPr>
            <w:r>
              <w:t>Затраты на оплату проживания артистов, специалистов, экспертов и участников проектов (выставок, форумов, конференций и т.п.)</w:t>
            </w:r>
          </w:p>
        </w:tc>
      </w:tr>
      <w:tr w:rsidR="0032249A">
        <w:tblPrEx>
          <w:tblBorders>
            <w:insideH w:val="nil"/>
          </w:tblBorders>
        </w:tblPrEx>
        <w:tc>
          <w:tcPr>
            <w:tcW w:w="8971" w:type="dxa"/>
            <w:gridSpan w:val="2"/>
            <w:tcBorders>
              <w:top w:val="nil"/>
            </w:tcBorders>
          </w:tcPr>
          <w:p w:rsidR="0032249A" w:rsidRDefault="0032249A">
            <w:pPr>
              <w:pStyle w:val="ConsPlusNormal"/>
              <w:jc w:val="both"/>
            </w:pPr>
            <w:r>
              <w:t xml:space="preserve">п. 10 в ред. </w:t>
            </w:r>
            <w:hyperlink r:id="rId64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17.06.2021 N 370-ПП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оплату услуг режиссерско-постановочной группы, сценаристов, привлекаемых в связи с реализацией проектов (выставок, форумов, конференций и т.п.), - затраты на оплату услуг по разработке сценариев или оплату сценариев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 xml:space="preserve">Затраты на оплату услуг административно-хозяйственного и технического персонала, </w:t>
            </w:r>
            <w:r>
              <w:lastRenderedPageBreak/>
              <w:t>специалистов и участников, привлекаемых в связи с реализацией проектов (выставок, форумов, конференций и т.п.), - на условиях договоров гражданско-правового характера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оплату услуг по созданию, изготовлению и приобретению призов для победителей проектов (выставок, форумов, конференций и т.п.) - в соответствии с положениями о проекте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оплату организационных взносов за участие в проектах (выставках, форумах, конференциях и т.п.) межрегионального, федерального и международного уровня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иные расходы:</w:t>
            </w:r>
          </w:p>
          <w:p w:rsidR="0032249A" w:rsidRDefault="0032249A">
            <w:pPr>
              <w:pStyle w:val="ConsPlusNormal"/>
            </w:pPr>
            <w:r>
              <w:t>- затраты на оплату услуг по обеспечению безопасности проведения проектов (выставок, форумов, конференций и т.п.);</w:t>
            </w:r>
          </w:p>
          <w:p w:rsidR="0032249A" w:rsidRDefault="0032249A">
            <w:pPr>
              <w:pStyle w:val="ConsPlusNormal"/>
              <w:jc w:val="both"/>
            </w:pPr>
            <w:r>
              <w:t>- затраты на оплату услуг по уборке территорий, помещений, используемых при реализации проектов (выставок, форумов, конференций и т.п.);</w:t>
            </w:r>
          </w:p>
          <w:p w:rsidR="0032249A" w:rsidRDefault="0032249A">
            <w:pPr>
              <w:pStyle w:val="ConsPlusNormal"/>
              <w:jc w:val="both"/>
            </w:pPr>
            <w:r>
              <w:t>- затраты на оплату аренды биотуалетов;</w:t>
            </w:r>
          </w:p>
          <w:p w:rsidR="0032249A" w:rsidRDefault="0032249A">
            <w:pPr>
              <w:pStyle w:val="ConsPlusNormal"/>
            </w:pPr>
            <w:r>
              <w:t>- затраты на оплату услуг (работ) по организации дежурства бригады скорой медицинской помощи и бригады Министерства Российской Федерации по делам гражданской обороны, чрезвычайным ситуациям и ликвидации последствий стихийных бедствий при реализации проектов (выставок, форумов, конференций и т.п.)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оплату услуг по обеспечению фото- и видеосъемки проектов (выставок, форумов, конференций и т.п.)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 xml:space="preserve">Затраты на организацию </w:t>
            </w:r>
            <w:proofErr w:type="spellStart"/>
            <w:r>
              <w:t>кейтеринга</w:t>
            </w:r>
            <w:proofErr w:type="spellEnd"/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выплату авторского вознаграждения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оплату услуг экспертов, привлекаемых в связи с реализацией проектов (выставок, форумов, конференций и т.п.)</w:t>
            </w:r>
          </w:p>
        </w:tc>
      </w:tr>
      <w:tr w:rsidR="0032249A">
        <w:tc>
          <w:tcPr>
            <w:tcW w:w="624" w:type="dxa"/>
          </w:tcPr>
          <w:p w:rsidR="0032249A" w:rsidRDefault="0032249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8347" w:type="dxa"/>
          </w:tcPr>
          <w:p w:rsidR="0032249A" w:rsidRDefault="0032249A">
            <w:pPr>
              <w:pStyle w:val="ConsPlusNormal"/>
            </w:pPr>
            <w:r>
              <w:t>Затраты на приобретение расходных материалов</w:t>
            </w:r>
          </w:p>
        </w:tc>
      </w:tr>
    </w:tbl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right"/>
        <w:outlineLvl w:val="1"/>
      </w:pPr>
      <w:r>
        <w:t>Приложение N 3</w:t>
      </w:r>
    </w:p>
    <w:p w:rsidR="0032249A" w:rsidRDefault="0032249A">
      <w:pPr>
        <w:pStyle w:val="ConsPlusNormal"/>
        <w:jc w:val="right"/>
      </w:pPr>
      <w:r>
        <w:t>к Порядку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Title"/>
        <w:jc w:val="center"/>
      </w:pPr>
      <w:r>
        <w:t>ПЕРЕЧЕНЬ</w:t>
      </w:r>
    </w:p>
    <w:p w:rsidR="0032249A" w:rsidRDefault="0032249A">
      <w:pPr>
        <w:pStyle w:val="ConsPlusTitle"/>
        <w:jc w:val="center"/>
      </w:pPr>
      <w:r>
        <w:t>РЕЗУЛЬТАТОВ ПРЕДОСТАВЛЕНИЯ СУБСИДИИ И ПОКАЗАТЕЛЕЙ,</w:t>
      </w:r>
    </w:p>
    <w:p w:rsidR="0032249A" w:rsidRDefault="0032249A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ДОСТИЖЕНИЯ РЕЗУЛЬТАТА ПРЕДОСТАВЛЕНИЯ</w:t>
      </w:r>
    </w:p>
    <w:p w:rsidR="0032249A" w:rsidRDefault="0032249A">
      <w:pPr>
        <w:pStyle w:val="ConsPlusTitle"/>
        <w:jc w:val="center"/>
      </w:pPr>
      <w:r>
        <w:t>СУБСИДИИ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center"/>
      </w:pPr>
      <w:r>
        <w:t xml:space="preserve">Утратил силу. - </w:t>
      </w:r>
      <w:hyperlink r:id="rId65">
        <w:r>
          <w:rPr>
            <w:color w:val="0000FF"/>
          </w:rPr>
          <w:t>Постановление</w:t>
        </w:r>
      </w:hyperlink>
      <w:r>
        <w:t xml:space="preserve"> Правительства</w:t>
      </w:r>
    </w:p>
    <w:p w:rsidR="0032249A" w:rsidRDefault="0032249A">
      <w:pPr>
        <w:pStyle w:val="ConsPlusNormal"/>
        <w:jc w:val="center"/>
      </w:pPr>
      <w:r>
        <w:t>Мурманской области от 17.06.2021 N 370-ПП.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right"/>
        <w:outlineLvl w:val="1"/>
      </w:pPr>
      <w:r>
        <w:lastRenderedPageBreak/>
        <w:t>Приложение N 4</w:t>
      </w:r>
    </w:p>
    <w:p w:rsidR="0032249A" w:rsidRDefault="0032249A">
      <w:pPr>
        <w:pStyle w:val="ConsPlusNormal"/>
        <w:jc w:val="right"/>
      </w:pPr>
      <w:r>
        <w:t>к Порядку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center"/>
      </w:pPr>
      <w:r>
        <w:t>ФОРМА ОТЧЕТНОСТИ</w:t>
      </w:r>
    </w:p>
    <w:p w:rsidR="0032249A" w:rsidRDefault="0032249A">
      <w:pPr>
        <w:pStyle w:val="ConsPlusNormal"/>
        <w:jc w:val="center"/>
      </w:pPr>
      <w:r>
        <w:t xml:space="preserve">О </w:t>
      </w:r>
      <w:proofErr w:type="gramStart"/>
      <w:r>
        <w:t>ДОСТИЖЕНИИ</w:t>
      </w:r>
      <w:proofErr w:type="gramEnd"/>
      <w:r>
        <w:t xml:space="preserve"> РЕЗУЛЬТАТОВ ПРЕДОСТАВЛЕНИЯ СУБСИДИИ,</w:t>
      </w:r>
    </w:p>
    <w:p w:rsidR="0032249A" w:rsidRDefault="0032249A">
      <w:pPr>
        <w:pStyle w:val="ConsPlusNormal"/>
        <w:jc w:val="center"/>
      </w:pPr>
      <w:r>
        <w:t>ПОКАЗАТЕЛЕЙ, НЕОБХОДИМЫХ ДЛЯ ДОСТИЖЕНИЯ РЕЗУЛЬТАТОВ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center"/>
      </w:pPr>
      <w:r>
        <w:t xml:space="preserve">Утратила силу. - </w:t>
      </w:r>
      <w:hyperlink r:id="rId66">
        <w:r>
          <w:rPr>
            <w:color w:val="0000FF"/>
          </w:rPr>
          <w:t>Постановление</w:t>
        </w:r>
      </w:hyperlink>
      <w:r>
        <w:t xml:space="preserve"> Правительства</w:t>
      </w:r>
    </w:p>
    <w:p w:rsidR="0032249A" w:rsidRDefault="0032249A">
      <w:pPr>
        <w:pStyle w:val="ConsPlusNormal"/>
        <w:jc w:val="center"/>
      </w:pPr>
      <w:r>
        <w:t>Мурманской области от 05.03.2022 N 151-ПП.</w:t>
      </w: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jc w:val="both"/>
      </w:pPr>
    </w:p>
    <w:p w:rsidR="0032249A" w:rsidRDefault="0032249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40DDC" w:rsidRDefault="00040DDC"/>
    <w:sectPr w:rsidR="00040DDC" w:rsidSect="00A36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9A"/>
    <w:rsid w:val="00040DDC"/>
    <w:rsid w:val="0032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24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224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2249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24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224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2249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46AE7DCAD2C53F6E60F3DA42EC21BA23765F5383723E46C1E54A0C2E0AEF3C0474ADC979883A8CB76B622D2DB674C7AAF4C73686A298BDBE1B6A790c2c8J" TargetMode="External"/><Relationship Id="rId18" Type="http://schemas.openxmlformats.org/officeDocument/2006/relationships/hyperlink" Target="consultantplus://offline/ref=046AE7DCAD2C53F6E60F3DA42EC21BA23765F5383722E06C165DA0C2E0AEF3C0474ADC979883A8CB76B622D2D8674C7AAF4C73686A298BDBE1B6A790c2c8J" TargetMode="External"/><Relationship Id="rId26" Type="http://schemas.openxmlformats.org/officeDocument/2006/relationships/hyperlink" Target="consultantplus://offline/ref=046AE7DCAD2C53F6E60F3DA42EC21BA23765F5383720E56F1D54A0C2E0AEF3C0474ADC979883A8CB76B622D2DF674C7AAF4C73686A298BDBE1B6A790c2c8J" TargetMode="External"/><Relationship Id="rId39" Type="http://schemas.openxmlformats.org/officeDocument/2006/relationships/hyperlink" Target="consultantplus://offline/ref=046AE7DCAD2C53F6E60F3DA42EC21BA23765F5383723E46C1E54A0C2E0AEF3C0474ADC979883A8CB76B622D2D2674C7AAF4C73686A298BDBE1B6A790c2c8J" TargetMode="External"/><Relationship Id="rId21" Type="http://schemas.openxmlformats.org/officeDocument/2006/relationships/hyperlink" Target="consultantplus://offline/ref=046AE7DCAD2C53F6E60F3DA42EC21BA23765F5383720E3691D52A0C2E0AEF3C0474ADC979883A8CB76B622D3D2674C7AAF4C73686A298BDBE1B6A790c2c8J" TargetMode="External"/><Relationship Id="rId34" Type="http://schemas.openxmlformats.org/officeDocument/2006/relationships/hyperlink" Target="consultantplus://offline/ref=046AE7DCAD2C53F6E60F3DA42EC21BA23765F5383722E06C165DA0C2E0AEF3C0474ADC979883A8CB76B622D1D8674C7AAF4C73686A298BDBE1B6A790c2c8J" TargetMode="External"/><Relationship Id="rId42" Type="http://schemas.openxmlformats.org/officeDocument/2006/relationships/hyperlink" Target="consultantplus://offline/ref=046AE7DCAD2C53F6E60F3DA42EC21BA23765F5383722E06C165DA0C2E0AEF3C0474ADC979883A8CB76B622D0D9674C7AAF4C73686A298BDBE1B6A790c2c8J" TargetMode="External"/><Relationship Id="rId47" Type="http://schemas.openxmlformats.org/officeDocument/2006/relationships/hyperlink" Target="consultantplus://offline/ref=046AE7DCAD2C53F6E60F3DA42EC21BA23765F5383720E56F1D54A0C2E0AEF3C0474ADC979883A8CB76B622D1D9674C7AAF4C73686A298BDBE1B6A790c2c8J" TargetMode="External"/><Relationship Id="rId50" Type="http://schemas.openxmlformats.org/officeDocument/2006/relationships/hyperlink" Target="consultantplus://offline/ref=046AE7DCAD2C53F6E60F3DA42EC21BA23765F5383723E46C1E54A0C2E0AEF3C0474ADC979883A8CB76B622D0DD674C7AAF4C73686A298BDBE1B6A790c2c8J" TargetMode="External"/><Relationship Id="rId55" Type="http://schemas.openxmlformats.org/officeDocument/2006/relationships/hyperlink" Target="consultantplus://offline/ref=046AE7DCAD2C53F6E60F23A938AE45A7346EAB31312AEC3D4301A695BFFEF595070ADAC2DBC7A5CB75BD76829F391529E8077E6277358BD1cFcCJ" TargetMode="External"/><Relationship Id="rId63" Type="http://schemas.openxmlformats.org/officeDocument/2006/relationships/hyperlink" Target="consultantplus://offline/ref=046AE7DCAD2C53F6E60F3DA42EC21BA23765F5383722E06C165DA0C2E0AEF3C0474ADC979883A8CB76B622DADF674C7AAF4C73686A298BDBE1B6A790c2c8J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046AE7DCAD2C53F6E60F3DA42EC21BA23765F5383723E46C1E54A0C2E0AEF3C0474ADC979883A8CB76B622D3D2674C7AAF4C73686A298BDBE1B6A790c2c8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46AE7DCAD2C53F6E60F3DA42EC21BA23765F5383720E56F1D54A0C2E0AEF3C0474ADC979883A8CB76B622D3D2674C7AAF4C73686A298BDBE1B6A790c2c8J" TargetMode="External"/><Relationship Id="rId29" Type="http://schemas.openxmlformats.org/officeDocument/2006/relationships/hyperlink" Target="consultantplus://offline/ref=046AE7DCAD2C53F6E60F3DA42EC21BA23765F5383720E56F1D54A0C2E0AEF3C0474ADC979883A8CB76B622D2DD674C7AAF4C73686A298BDBE1B6A790c2c8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46AE7DCAD2C53F6E60F3DA42EC21BA23765F5383722E06C165DA0C2E0AEF3C0474ADC979883A8CB76B622D3DE674C7AAF4C73686A298BDBE1B6A790c2c8J" TargetMode="External"/><Relationship Id="rId11" Type="http://schemas.openxmlformats.org/officeDocument/2006/relationships/hyperlink" Target="consultantplus://offline/ref=046AE7DCAD2C53F6E60F3DA42EC21BA23765F5383720E3691D52A0C2E0AEF3C0474ADC979883A8CB76B622D3D2674C7AAF4C73686A298BDBE1B6A790c2c8J" TargetMode="External"/><Relationship Id="rId24" Type="http://schemas.openxmlformats.org/officeDocument/2006/relationships/hyperlink" Target="consultantplus://offline/ref=046AE7DCAD2C53F6E60F23A938AE45A7346BAF353F23EC3D4301A695BFFEF595070ADAC0DCC7A1C122E76686D66E1B35EB1160686935c8c8J" TargetMode="External"/><Relationship Id="rId32" Type="http://schemas.openxmlformats.org/officeDocument/2006/relationships/hyperlink" Target="consultantplus://offline/ref=046AE7DCAD2C53F6E60F3DA42EC21BA23765F5383720E56F1D54A0C2E0AEF3C0474ADC979883A8CB76B622D2D3674C7AAF4C73686A298BDBE1B6A790c2c8J" TargetMode="External"/><Relationship Id="rId37" Type="http://schemas.openxmlformats.org/officeDocument/2006/relationships/hyperlink" Target="consultantplus://offline/ref=046AE7DCAD2C53F6E60F3DA42EC21BA23765F5383720E56F1D54A0C2E0AEF3C0474ADC979883A8CB76B622D1DB674C7AAF4C73686A298BDBE1B6A790c2c8J" TargetMode="External"/><Relationship Id="rId40" Type="http://schemas.openxmlformats.org/officeDocument/2006/relationships/hyperlink" Target="consultantplus://offline/ref=046AE7DCAD2C53F6E60F3DA42EC21BA23765F5383722E06C165DA0C2E0AEF3C0474ADC979883A8CB76B622D0DA674C7AAF4C73686A298BDBE1B6A790c2c8J" TargetMode="External"/><Relationship Id="rId45" Type="http://schemas.openxmlformats.org/officeDocument/2006/relationships/hyperlink" Target="consultantplus://offline/ref=046AE7DCAD2C53F6E60F3DA42EC21BA23765F5383722E06C165DA0C2E0AEF3C0474ADC979883A8CB76B622D0DD674C7AAF4C73686A298BDBE1B6A790c2c8J" TargetMode="External"/><Relationship Id="rId53" Type="http://schemas.openxmlformats.org/officeDocument/2006/relationships/hyperlink" Target="consultantplus://offline/ref=046AE7DCAD2C53F6E60F23A938AE45A7346BAF353F23EC3D4301A695BFFEF595070ADAC0DCC5A7C122E76686D66E1B35EB1160686935c8c8J" TargetMode="External"/><Relationship Id="rId58" Type="http://schemas.openxmlformats.org/officeDocument/2006/relationships/hyperlink" Target="consultantplus://offline/ref=046AE7DCAD2C53F6E60F3DA42EC21BA23765F5383720E56F1D54A0C2E0AEF3C0474ADC979883A8CB76B622D0D8674C7AAF4C73686A298BDBE1B6A790c2c8J" TargetMode="External"/><Relationship Id="rId66" Type="http://schemas.openxmlformats.org/officeDocument/2006/relationships/hyperlink" Target="consultantplus://offline/ref=046AE7DCAD2C53F6E60F3DA42EC21BA23765F5383723E46C1E54A0C2E0AEF3C0474ADC979883A8CB76B622D4DB674C7AAF4C73686A298BDBE1B6A790c2c8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46AE7DCAD2C53F6E60F3DA42EC21BA23765F5383723E46C1E54A0C2E0AEF3C0474ADC979883A8CB76B622D2DA674C7AAF4C73686A298BDBE1B6A790c2c8J" TargetMode="External"/><Relationship Id="rId23" Type="http://schemas.openxmlformats.org/officeDocument/2006/relationships/hyperlink" Target="consultantplus://offline/ref=046AE7DCAD2C53F6E60F3DA42EC21BA23765F5383723E46C1E54A0C2E0AEF3C0474ADC979883A8CB76B622D2D8674C7AAF4C73686A298BDBE1B6A790c2c8J" TargetMode="External"/><Relationship Id="rId28" Type="http://schemas.openxmlformats.org/officeDocument/2006/relationships/hyperlink" Target="consultantplus://offline/ref=046AE7DCAD2C53F6E60F23A938AE45A7346BAF353F23EC3D4301A695BFFEF595070ADAC0DCC5A7C122E76686D66E1B35EB1160686935c8c8J" TargetMode="External"/><Relationship Id="rId36" Type="http://schemas.openxmlformats.org/officeDocument/2006/relationships/hyperlink" Target="consultantplus://offline/ref=046AE7DCAD2C53F6E60F23A938AE45A7346BAF353F23EC3D4301A695BFFEF595070ADAC0DCC5A7C122E76686D66E1B35EB1160686935c8c8J" TargetMode="External"/><Relationship Id="rId49" Type="http://schemas.openxmlformats.org/officeDocument/2006/relationships/hyperlink" Target="consultantplus://offline/ref=046AE7DCAD2C53F6E60F3DA42EC21BA23765F5383720E56F1D54A0C2E0AEF3C0474ADC979883A8CB76B622D1DC674C7AAF4C73686A298BDBE1B6A790c2c8J" TargetMode="External"/><Relationship Id="rId57" Type="http://schemas.openxmlformats.org/officeDocument/2006/relationships/hyperlink" Target="consultantplus://offline/ref=046AE7DCAD2C53F6E60F3DA42EC21BA23765F5383720E76F1E56A0C2E0AEF3C0474ADC979883A8CB76B622D3D3674C7AAF4C73686A298BDBE1B6A790c2c8J" TargetMode="External"/><Relationship Id="rId61" Type="http://schemas.openxmlformats.org/officeDocument/2006/relationships/hyperlink" Target="consultantplus://offline/ref=046AE7DCAD2C53F6E60F3DA42EC21BA23765F5383722E06C165DA0C2E0AEF3C0474ADC979883A8CB76B622D4DD674C7AAF4C73686A298BDBE1B6A790c2c8J" TargetMode="External"/><Relationship Id="rId10" Type="http://schemas.openxmlformats.org/officeDocument/2006/relationships/hyperlink" Target="consultantplus://offline/ref=046AE7DCAD2C53F6E60F23A938AE45A7346DAE363E23EC3D4301A695BFFEF595070ADAC2DBCCF19B32E32FD1D8721823F51B7E68c6cAJ" TargetMode="External"/><Relationship Id="rId19" Type="http://schemas.openxmlformats.org/officeDocument/2006/relationships/hyperlink" Target="consultantplus://offline/ref=046AE7DCAD2C53F6E60F3DA42EC21BA23765F5383723E46C1E54A0C2E0AEF3C0474ADC979883A8CB76B622D2D9674C7AAF4C73686A298BDBE1B6A790c2c8J" TargetMode="External"/><Relationship Id="rId31" Type="http://schemas.openxmlformats.org/officeDocument/2006/relationships/hyperlink" Target="consultantplus://offline/ref=046AE7DCAD2C53F6E60F3DA42EC21BA23765F5383722E06C165DA0C2E0AEF3C0474ADC979883A8CB76B622D2D3674C7AAF4C73686A298BDBE1B6A790c2c8J" TargetMode="External"/><Relationship Id="rId44" Type="http://schemas.openxmlformats.org/officeDocument/2006/relationships/hyperlink" Target="consultantplus://offline/ref=046AE7DCAD2C53F6E60F3DA42EC21BA23765F5383722E06C165DA0C2E0AEF3C0474ADC979883A8CB76B622D0DE674C7AAF4C73686A298BDBE1B6A790c2c8J" TargetMode="External"/><Relationship Id="rId52" Type="http://schemas.openxmlformats.org/officeDocument/2006/relationships/hyperlink" Target="consultantplus://offline/ref=046AE7DCAD2C53F6E60F23A938AE45A7346BAF353F23EC3D4301A695BFFEF595070ADAC0DCC7A1C122E76686D66E1B35EB1160686935c8c8J" TargetMode="External"/><Relationship Id="rId60" Type="http://schemas.openxmlformats.org/officeDocument/2006/relationships/hyperlink" Target="consultantplus://offline/ref=046AE7DCAD2C53F6E60F3DA42EC21BA23765F5383722E06C165DA0C2E0AEF3C0474ADC979883A8CB76B622D6DF674C7AAF4C73686A298BDBE1B6A790c2c8J" TargetMode="External"/><Relationship Id="rId65" Type="http://schemas.openxmlformats.org/officeDocument/2006/relationships/hyperlink" Target="consultantplus://offline/ref=046AE7DCAD2C53F6E60F3DA42EC21BA23765F5383722E06C165DA0C2E0AEF3C0474ADC979883A8CB76B622DADD674C7AAF4C73686A298BDBE1B6A790c2c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6AE7DCAD2C53F6E60F23A938AE45A7346BAF353F23EC3D4301A695BFFEF595070ADAC2DBC4A1C977BD76829F391529E8077E6277358BD1cFcCJ" TargetMode="External"/><Relationship Id="rId14" Type="http://schemas.openxmlformats.org/officeDocument/2006/relationships/hyperlink" Target="consultantplus://offline/ref=046AE7DCAD2C53F6E60F3DA42EC21BA23765F5383722E06C165DA0C2E0AEF3C0474ADC979883A8CB76B622D2DA674C7AAF4C73686A298BDBE1B6A790c2c8J" TargetMode="External"/><Relationship Id="rId22" Type="http://schemas.openxmlformats.org/officeDocument/2006/relationships/hyperlink" Target="consultantplus://offline/ref=046AE7DCAD2C53F6E60F3DA42EC21BA23765F5383720E56F1D54A0C2E0AEF3C0474ADC979883A8CB76B622D2D9674C7AAF4C73686A298BDBE1B6A790c2c8J" TargetMode="External"/><Relationship Id="rId27" Type="http://schemas.openxmlformats.org/officeDocument/2006/relationships/hyperlink" Target="consultantplus://offline/ref=046AE7DCAD2C53F6E60F23A938AE45A7346BAF353F23EC3D4301A695BFFEF595070ADAC0DCC7A1C122E76686D66E1B35EB1160686935c8c8J" TargetMode="External"/><Relationship Id="rId30" Type="http://schemas.openxmlformats.org/officeDocument/2006/relationships/hyperlink" Target="consultantplus://offline/ref=046AE7DCAD2C53F6E60F3DA42EC21BA23765F5383723E46C1E54A0C2E0AEF3C0474ADC979883A8CB76B622D2DF674C7AAF4C73686A298BDBE1B6A790c2c8J" TargetMode="External"/><Relationship Id="rId35" Type="http://schemas.openxmlformats.org/officeDocument/2006/relationships/hyperlink" Target="consultantplus://offline/ref=046AE7DCAD2C53F6E60F23A938AE45A7346BAF353F23EC3D4301A695BFFEF595070ADAC0DCC7A1C122E76686D66E1B35EB1160686935c8c8J" TargetMode="External"/><Relationship Id="rId43" Type="http://schemas.openxmlformats.org/officeDocument/2006/relationships/hyperlink" Target="consultantplus://offline/ref=046AE7DCAD2C53F6E60F23A938AE45A7346BAF353F23EC3D4301A695BFFEF595150A82CED9C4BBCA7EA820D3D9c6cFJ" TargetMode="External"/><Relationship Id="rId48" Type="http://schemas.openxmlformats.org/officeDocument/2006/relationships/hyperlink" Target="consultantplus://offline/ref=046AE7DCAD2C53F6E60F3DA42EC21BA23765F5383720E56F1D54A0C2E0AEF3C0474ADC979883A8CB76B622D1DF674C7AAF4C73686A298BDBE1B6A790c2c8J" TargetMode="External"/><Relationship Id="rId56" Type="http://schemas.openxmlformats.org/officeDocument/2006/relationships/hyperlink" Target="consultantplus://offline/ref=046AE7DCAD2C53F6E60F3DA42EC21BA23765F5383720E56F1D54A0C2E0AEF3C0474ADC979883A8CB76B622D1D2674C7AAF4C73686A298BDBE1B6A790c2c8J" TargetMode="External"/><Relationship Id="rId64" Type="http://schemas.openxmlformats.org/officeDocument/2006/relationships/hyperlink" Target="consultantplus://offline/ref=046AE7DCAD2C53F6E60F3DA42EC21BA23765F5383722E06C165DA0C2E0AEF3C0474ADC979883A8CB76B622DADF674C7AAF4C73686A298BDBE1B6A790c2c8J" TargetMode="External"/><Relationship Id="rId8" Type="http://schemas.openxmlformats.org/officeDocument/2006/relationships/hyperlink" Target="consultantplus://offline/ref=046AE7DCAD2C53F6E60F3DA42EC21BA23765F5383720E56F1D54A0C2E0AEF3C0474ADC979883A8CB76B622D3D2674C7AAF4C73686A298BDBE1B6A790c2c8J" TargetMode="External"/><Relationship Id="rId51" Type="http://schemas.openxmlformats.org/officeDocument/2006/relationships/hyperlink" Target="consultantplus://offline/ref=046AE7DCAD2C53F6E60F3DA42EC21BA23765F5383723E46C1E54A0C2E0AEF3C0474ADC979883A8CB76B622D7DA674C7AAF4C73686A298BDBE1B6A790c2c8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046AE7DCAD2C53F6E60F3DA42EC21BA23765F5383722E06C165DA0C2E0AEF3C0474ADC979883A8CB76B622D3D2674C7AAF4C73686A298BDBE1B6A790c2c8J" TargetMode="External"/><Relationship Id="rId17" Type="http://schemas.openxmlformats.org/officeDocument/2006/relationships/hyperlink" Target="consultantplus://offline/ref=046AE7DCAD2C53F6E60F3DA42EC21BA23765F5383720E3691D52A0C2E0AEF3C0474ADC979883A8CB76B622D3D2674C7AAF4C73686A298BDBE1B6A790c2c8J" TargetMode="External"/><Relationship Id="rId25" Type="http://schemas.openxmlformats.org/officeDocument/2006/relationships/hyperlink" Target="consultantplus://offline/ref=046AE7DCAD2C53F6E60F23A938AE45A7346BAF353F23EC3D4301A695BFFEF595070ADAC0DCC5A7C122E76686D66E1B35EB1160686935c8c8J" TargetMode="External"/><Relationship Id="rId33" Type="http://schemas.openxmlformats.org/officeDocument/2006/relationships/hyperlink" Target="consultantplus://offline/ref=046AE7DCAD2C53F6E60F23A938AE45A7346BAF373325EC3D4301A695BFFEF595150A82CED9C4BBCA7EA820D3D9c6cFJ" TargetMode="External"/><Relationship Id="rId38" Type="http://schemas.openxmlformats.org/officeDocument/2006/relationships/hyperlink" Target="consultantplus://offline/ref=046AE7DCAD2C53F6E60F3DA42EC21BA23765F5383723E46C1E54A0C2E0AEF3C0474ADC979883A8CB76B622D2DC674C7AAF4C73686A298BDBE1B6A790c2c8J" TargetMode="External"/><Relationship Id="rId46" Type="http://schemas.openxmlformats.org/officeDocument/2006/relationships/hyperlink" Target="consultantplus://offline/ref=046AE7DCAD2C53F6E60F3DA42EC21BA23765F5383723E46C1E54A0C2E0AEF3C0474ADC979883A8CB76B622D1DF674C7AAF4C73686A298BDBE1B6A790c2c8J" TargetMode="External"/><Relationship Id="rId59" Type="http://schemas.openxmlformats.org/officeDocument/2006/relationships/hyperlink" Target="consultantplus://offline/ref=046AE7DCAD2C53F6E60F3DA42EC21BA23765F5383720E56F1D54A0C2E0AEF3C0474ADC979883A8CB76B622D0DC674C7AAF4C73686A298BDBE1B6A790c2c8J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046AE7DCAD2C53F6E60F3DA42EC21BA23765F5383720E56F1D54A0C2E0AEF3C0474ADC979883A8CB76B622D2DB674C7AAF4C73686A298BDBE1B6A790c2c8J" TargetMode="External"/><Relationship Id="rId41" Type="http://schemas.openxmlformats.org/officeDocument/2006/relationships/hyperlink" Target="consultantplus://offline/ref=046AE7DCAD2C53F6E60F3DA42EC21BA23765F5383723E46C1E54A0C2E0AEF3C0474ADC979883A8CB76B622D1D9674C7AAF4C73686A298BDBE1B6A790c2c8J" TargetMode="External"/><Relationship Id="rId54" Type="http://schemas.openxmlformats.org/officeDocument/2006/relationships/hyperlink" Target="consultantplus://offline/ref=046AE7DCAD2C53F6E60F23A938AE45A7346EAB31312AEC3D4301A695BFFEF595070ADAC2DBC7A5CB75BD76829F391529E8077E6277358BD1cFcCJ" TargetMode="External"/><Relationship Id="rId62" Type="http://schemas.openxmlformats.org/officeDocument/2006/relationships/hyperlink" Target="consultantplus://offline/ref=046AE7DCAD2C53F6E60F3DA42EC21BA23765F5383720E56F1D54A0C2E0AEF3C0474ADC979883A8CB76B622D0D2674C7AAF4C73686A298BDBE1B6A790c2c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6314</Words>
  <Characters>35991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42221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Ахмадова Н.Ю.</dc:creator>
  <cp:lastModifiedBy>Ахмадова Н.Ю.</cp:lastModifiedBy>
  <cp:revision>1</cp:revision>
  <dcterms:created xsi:type="dcterms:W3CDTF">2023-08-23T09:28:00Z</dcterms:created>
  <dcterms:modified xsi:type="dcterms:W3CDTF">2023-08-23T09:29:00Z</dcterms:modified>
</cp:coreProperties>
</file>